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tblpY="435"/>
        <w:bidiVisual/>
        <w:tblW w:w="92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5"/>
        <w:gridCol w:w="4027"/>
        <w:gridCol w:w="1842"/>
        <w:gridCol w:w="1241"/>
        <w:gridCol w:w="540"/>
        <w:gridCol w:w="339"/>
        <w:gridCol w:w="201"/>
        <w:gridCol w:w="570"/>
      </w:tblGrid>
      <w:tr w:rsidR="00B51061" w:rsidRPr="00CC5E05" w14:paraId="30B5A528" w14:textId="77777777" w:rsidTr="00BD462B">
        <w:trPr>
          <w:trHeight w:val="99"/>
          <w:tblHeader/>
        </w:trPr>
        <w:tc>
          <w:tcPr>
            <w:tcW w:w="6394" w:type="dxa"/>
            <w:gridSpan w:val="3"/>
            <w:tcBorders>
              <w:top w:val="single" w:sz="12" w:space="0" w:color="auto"/>
              <w:bottom w:val="nil"/>
            </w:tcBorders>
            <w:shd w:val="clear" w:color="auto" w:fill="auto"/>
            <w:noWrap/>
            <w:vAlign w:val="center"/>
          </w:tcPr>
          <w:p w14:paraId="0EFBC331" w14:textId="77777777" w:rsidR="00B51061" w:rsidRPr="00CC5E05" w:rsidRDefault="00B51061" w:rsidP="00ED3D71">
            <w:pPr>
              <w:bidi/>
              <w:rPr>
                <w:rFonts w:ascii="FS Albert Arabic" w:hAnsi="FS Albert Arabic" w:cs="FS Albert Arabic"/>
                <w:color w:val="000000"/>
                <w:sz w:val="14"/>
                <w:szCs w:val="14"/>
              </w:rPr>
            </w:pPr>
            <w:r w:rsidRPr="00CC5E05">
              <w:rPr>
                <w:rFonts w:ascii="FS Albert Arabic" w:eastAsia="FS Albert Arabic" w:hAnsi="FS Albert Arabic" w:cs="FS Albert Arabic"/>
                <w:sz w:val="14"/>
                <w:szCs w:val="14"/>
                <w:rtl/>
                <w:lang w:eastAsia="ar"/>
              </w:rPr>
              <w:t>اسم المشروع:</w:t>
            </w:r>
          </w:p>
        </w:tc>
        <w:tc>
          <w:tcPr>
            <w:tcW w:w="2120" w:type="dxa"/>
            <w:gridSpan w:val="3"/>
            <w:tcBorders>
              <w:top w:val="single" w:sz="12" w:space="0" w:color="auto"/>
              <w:bottom w:val="nil"/>
            </w:tcBorders>
            <w:shd w:val="clear" w:color="auto" w:fill="auto"/>
            <w:vAlign w:val="center"/>
          </w:tcPr>
          <w:p w14:paraId="6B7BEC3D" w14:textId="77777777" w:rsidR="00B51061" w:rsidRPr="00CC5E05" w:rsidRDefault="00B76886" w:rsidP="00ED3D71">
            <w:pPr>
              <w:bidi/>
              <w:rPr>
                <w:rFonts w:ascii="FS Albert Arabic" w:hAnsi="FS Albert Arabic" w:cs="FS Albert Arabic"/>
                <w:color w:val="000000"/>
                <w:sz w:val="14"/>
                <w:szCs w:val="14"/>
              </w:rPr>
            </w:pPr>
            <w:r w:rsidRPr="00CC5E05">
              <w:rPr>
                <w:rFonts w:ascii="FS Albert Arabic" w:eastAsia="FS Albert Arabic" w:hAnsi="FS Albert Arabic" w:cs="FS Albert Arabic"/>
                <w:sz w:val="14"/>
                <w:szCs w:val="14"/>
                <w:rtl/>
                <w:lang w:eastAsia="ar"/>
              </w:rPr>
              <w:t>رقم الرسم</w:t>
            </w:r>
          </w:p>
        </w:tc>
        <w:tc>
          <w:tcPr>
            <w:tcW w:w="771" w:type="dxa"/>
            <w:gridSpan w:val="2"/>
            <w:tcBorders>
              <w:top w:val="single" w:sz="12" w:space="0" w:color="auto"/>
              <w:bottom w:val="nil"/>
            </w:tcBorders>
            <w:shd w:val="clear" w:color="auto" w:fill="auto"/>
            <w:vAlign w:val="center"/>
          </w:tcPr>
          <w:p w14:paraId="0C22DE45" w14:textId="77777777" w:rsidR="00B51061" w:rsidRPr="00CC5E05" w:rsidRDefault="00B51061" w:rsidP="00ED3D71">
            <w:pPr>
              <w:bidi/>
              <w:rPr>
                <w:rFonts w:ascii="FS Albert Arabic" w:hAnsi="FS Albert Arabic" w:cs="FS Albert Arabic"/>
                <w:color w:val="000000"/>
                <w:sz w:val="14"/>
                <w:szCs w:val="14"/>
              </w:rPr>
            </w:pPr>
            <w:r w:rsidRPr="00CC5E05">
              <w:rPr>
                <w:rFonts w:ascii="FS Albert Arabic" w:eastAsia="FS Albert Arabic" w:hAnsi="FS Albert Arabic" w:cs="FS Albert Arabic"/>
                <w:sz w:val="14"/>
                <w:szCs w:val="14"/>
                <w:rtl/>
                <w:lang w:eastAsia="ar"/>
              </w:rPr>
              <w:t>النسخة</w:t>
            </w:r>
          </w:p>
        </w:tc>
      </w:tr>
      <w:tr w:rsidR="00B51061" w:rsidRPr="00CC5E05" w14:paraId="6E117D17" w14:textId="77777777" w:rsidTr="00BD462B">
        <w:trPr>
          <w:trHeight w:val="165"/>
          <w:tblHeader/>
        </w:trPr>
        <w:tc>
          <w:tcPr>
            <w:tcW w:w="6394" w:type="dxa"/>
            <w:gridSpan w:val="3"/>
            <w:tcBorders>
              <w:top w:val="nil"/>
            </w:tcBorders>
            <w:shd w:val="clear" w:color="auto" w:fill="auto"/>
            <w:noWrap/>
            <w:vAlign w:val="center"/>
          </w:tcPr>
          <w:p w14:paraId="438DA9D3" w14:textId="77777777" w:rsidR="00B51061" w:rsidRPr="00CC5E05" w:rsidRDefault="00B51061" w:rsidP="00ED3D71">
            <w:pPr>
              <w:bidi/>
              <w:rPr>
                <w:rFonts w:ascii="FS Albert Arabic" w:hAnsi="FS Albert Arabic" w:cs="FS Albert Arabic"/>
                <w:color w:val="000000"/>
              </w:rPr>
            </w:pPr>
          </w:p>
        </w:tc>
        <w:tc>
          <w:tcPr>
            <w:tcW w:w="2120" w:type="dxa"/>
            <w:gridSpan w:val="3"/>
            <w:tcBorders>
              <w:top w:val="nil"/>
            </w:tcBorders>
            <w:shd w:val="clear" w:color="auto" w:fill="auto"/>
            <w:vAlign w:val="center"/>
          </w:tcPr>
          <w:p w14:paraId="2CB8E9A2" w14:textId="77777777" w:rsidR="00B51061" w:rsidRPr="00CC5E05" w:rsidRDefault="00B51061" w:rsidP="00ED3D71">
            <w:pPr>
              <w:bidi/>
              <w:rPr>
                <w:rFonts w:ascii="FS Albert Arabic" w:hAnsi="FS Albert Arabic" w:cs="FS Albert Arabic"/>
                <w:color w:val="000000"/>
              </w:rPr>
            </w:pPr>
          </w:p>
        </w:tc>
        <w:tc>
          <w:tcPr>
            <w:tcW w:w="771" w:type="dxa"/>
            <w:gridSpan w:val="2"/>
            <w:tcBorders>
              <w:top w:val="nil"/>
            </w:tcBorders>
            <w:shd w:val="clear" w:color="auto" w:fill="auto"/>
            <w:vAlign w:val="center"/>
          </w:tcPr>
          <w:p w14:paraId="4CE7A77E" w14:textId="77777777" w:rsidR="00B51061" w:rsidRPr="00CC5E05" w:rsidRDefault="00B51061" w:rsidP="00ED3D71">
            <w:pPr>
              <w:bidi/>
              <w:ind w:left="-102" w:right="-73"/>
              <w:jc w:val="center"/>
              <w:rPr>
                <w:rFonts w:ascii="FS Albert Arabic" w:hAnsi="FS Albert Arabic" w:cs="FS Albert Arabic"/>
                <w:color w:val="000000"/>
              </w:rPr>
            </w:pPr>
          </w:p>
        </w:tc>
      </w:tr>
      <w:tr w:rsidR="00685674" w:rsidRPr="00CC5E05" w14:paraId="77FB7680" w14:textId="77777777" w:rsidTr="00C51897">
        <w:trPr>
          <w:trHeight w:val="291"/>
        </w:trPr>
        <w:tc>
          <w:tcPr>
            <w:tcW w:w="525" w:type="dxa"/>
            <w:vMerge w:val="restart"/>
            <w:shd w:val="clear" w:color="auto" w:fill="A6A6A6" w:themeFill="background1" w:themeFillShade="A6"/>
            <w:vAlign w:val="center"/>
          </w:tcPr>
          <w:p w14:paraId="2FF8BFE9" w14:textId="77777777" w:rsidR="00685674" w:rsidRPr="00CC5E05" w:rsidRDefault="00685674" w:rsidP="00ED3D71">
            <w:pPr>
              <w:bidi/>
              <w:ind w:left="-107" w:right="-171"/>
              <w:jc w:val="center"/>
              <w:rPr>
                <w:rFonts w:ascii="FS Albert Arabic" w:hAnsi="FS Albert Arabic" w:cs="FS Albert Arabic"/>
                <w:b/>
                <w:bCs/>
                <w:color w:val="FFFFFF"/>
              </w:rPr>
            </w:pPr>
            <w:r w:rsidRPr="00CC5E05">
              <w:rPr>
                <w:rFonts w:ascii="FS Albert Arabic" w:eastAsia="FS Albert Arabic" w:hAnsi="FS Albert Arabic" w:cs="FS Albert Arabic"/>
                <w:b/>
                <w:bCs/>
                <w:color w:val="FFFFFF"/>
                <w:rtl/>
                <w:lang w:eastAsia="ar"/>
              </w:rPr>
              <w:t>رقم</w:t>
            </w:r>
          </w:p>
        </w:tc>
        <w:tc>
          <w:tcPr>
            <w:tcW w:w="7110" w:type="dxa"/>
            <w:gridSpan w:val="3"/>
            <w:vMerge w:val="restart"/>
            <w:shd w:val="clear" w:color="auto" w:fill="A6A6A6" w:themeFill="background1" w:themeFillShade="A6"/>
            <w:vAlign w:val="center"/>
          </w:tcPr>
          <w:p w14:paraId="74E71E7D" w14:textId="77777777" w:rsidR="00685674" w:rsidRPr="00CC5E05" w:rsidRDefault="00083D80" w:rsidP="00ED3D71">
            <w:pPr>
              <w:bidi/>
              <w:spacing w:before="60" w:after="60"/>
              <w:jc w:val="center"/>
              <w:rPr>
                <w:rFonts w:ascii="FS Albert Arabic" w:hAnsi="FS Albert Arabic" w:cs="FS Albert Arabic"/>
                <w:b/>
                <w:bCs/>
                <w:color w:val="000000"/>
                <w:sz w:val="24"/>
                <w:szCs w:val="24"/>
              </w:rPr>
            </w:pPr>
            <w:r w:rsidRPr="00CC5E05">
              <w:rPr>
                <w:rFonts w:ascii="FS Albert Arabic" w:eastAsia="FS Albert Arabic" w:hAnsi="FS Albert Arabic" w:cs="FS Albert Arabic"/>
                <w:b/>
                <w:bCs/>
                <w:color w:val="FFFFFF"/>
                <w:sz w:val="24"/>
                <w:szCs w:val="24"/>
                <w:rtl/>
                <w:lang w:eastAsia="ar"/>
              </w:rPr>
              <w:t>بند المعاينة</w:t>
            </w:r>
          </w:p>
        </w:tc>
        <w:tc>
          <w:tcPr>
            <w:tcW w:w="1650" w:type="dxa"/>
            <w:gridSpan w:val="4"/>
            <w:shd w:val="clear" w:color="auto" w:fill="BCCF00"/>
            <w:vAlign w:val="center"/>
          </w:tcPr>
          <w:p w14:paraId="6189A13C" w14:textId="77777777" w:rsidR="00685674" w:rsidRPr="00CC5E05" w:rsidRDefault="00685674" w:rsidP="00ED3D71">
            <w:pPr>
              <w:bidi/>
              <w:ind w:left="-104" w:right="-105"/>
              <w:jc w:val="center"/>
              <w:rPr>
                <w:rFonts w:ascii="FS Albert Arabic" w:hAnsi="FS Albert Arabic" w:cs="FS Albert Arabic"/>
                <w:b/>
                <w:bCs/>
                <w:color w:val="000000"/>
                <w:sz w:val="14"/>
                <w:szCs w:val="14"/>
              </w:rPr>
            </w:pPr>
            <w:r w:rsidRPr="00CC5E05">
              <w:rPr>
                <w:rFonts w:ascii="FS Albert Arabic" w:eastAsia="FS Albert Arabic" w:hAnsi="FS Albert Arabic" w:cs="FS Albert Arabic"/>
                <w:b/>
                <w:bCs/>
                <w:sz w:val="14"/>
                <w:szCs w:val="14"/>
                <w:rtl/>
                <w:lang w:eastAsia="ar"/>
              </w:rPr>
              <w:t>مرضٍ</w:t>
            </w:r>
          </w:p>
        </w:tc>
      </w:tr>
      <w:tr w:rsidR="00685674" w:rsidRPr="00CC5E05" w14:paraId="52B6B0B7" w14:textId="77777777" w:rsidTr="00C51897">
        <w:trPr>
          <w:trHeight w:val="190"/>
          <w:tblHeader/>
        </w:trPr>
        <w:tc>
          <w:tcPr>
            <w:tcW w:w="525" w:type="dxa"/>
            <w:vMerge/>
            <w:shd w:val="clear" w:color="auto" w:fill="A6A6A6" w:themeFill="background1" w:themeFillShade="A6"/>
            <w:vAlign w:val="center"/>
            <w:hideMark/>
          </w:tcPr>
          <w:p w14:paraId="04FE086F" w14:textId="77777777" w:rsidR="00685674" w:rsidRPr="00CC5E05" w:rsidRDefault="00685674" w:rsidP="00ED3D71">
            <w:pPr>
              <w:bidi/>
              <w:rPr>
                <w:rFonts w:ascii="FS Albert Arabic" w:hAnsi="FS Albert Arabic" w:cs="FS Albert Arabic"/>
                <w:b/>
                <w:bCs/>
                <w:color w:val="FFFFFF"/>
                <w:sz w:val="16"/>
                <w:szCs w:val="16"/>
              </w:rPr>
            </w:pPr>
          </w:p>
        </w:tc>
        <w:tc>
          <w:tcPr>
            <w:tcW w:w="7110" w:type="dxa"/>
            <w:gridSpan w:val="3"/>
            <w:vMerge/>
            <w:shd w:val="clear" w:color="auto" w:fill="A6A6A6" w:themeFill="background1" w:themeFillShade="A6"/>
            <w:vAlign w:val="center"/>
            <w:hideMark/>
          </w:tcPr>
          <w:p w14:paraId="20964E96" w14:textId="77777777" w:rsidR="00685674" w:rsidRPr="00CC5E05" w:rsidRDefault="00685674" w:rsidP="00ED3D71">
            <w:pPr>
              <w:bidi/>
              <w:rPr>
                <w:rFonts w:ascii="FS Albert Arabic" w:hAnsi="FS Albert Arabic" w:cs="FS Albert Arabic"/>
                <w:b/>
                <w:bCs/>
                <w:color w:val="FFFFFF"/>
                <w:sz w:val="24"/>
                <w:szCs w:val="24"/>
              </w:rPr>
            </w:pPr>
          </w:p>
        </w:tc>
        <w:tc>
          <w:tcPr>
            <w:tcW w:w="540" w:type="dxa"/>
            <w:shd w:val="clear" w:color="auto" w:fill="BCCF00"/>
            <w:vAlign w:val="center"/>
          </w:tcPr>
          <w:p w14:paraId="4151962D" w14:textId="77777777" w:rsidR="00685674" w:rsidRPr="00CC5E05" w:rsidRDefault="00685674" w:rsidP="00ED3D71">
            <w:pPr>
              <w:bidi/>
              <w:ind w:left="-102" w:right="-73"/>
              <w:jc w:val="center"/>
              <w:rPr>
                <w:rFonts w:ascii="FS Albert Arabic" w:hAnsi="FS Albert Arabic" w:cs="FS Albert Arabic"/>
                <w:b/>
                <w:bCs/>
                <w:sz w:val="14"/>
                <w:szCs w:val="14"/>
              </w:rPr>
            </w:pPr>
            <w:r w:rsidRPr="00CC5E05">
              <w:rPr>
                <w:rFonts w:ascii="FS Albert Arabic" w:eastAsia="FS Albert Arabic" w:hAnsi="FS Albert Arabic" w:cs="FS Albert Arabic"/>
                <w:b/>
                <w:bCs/>
                <w:sz w:val="14"/>
                <w:szCs w:val="14"/>
                <w:rtl/>
                <w:lang w:eastAsia="ar"/>
              </w:rPr>
              <w:t>لا ينطبق</w:t>
            </w:r>
          </w:p>
        </w:tc>
        <w:tc>
          <w:tcPr>
            <w:tcW w:w="540" w:type="dxa"/>
            <w:gridSpan w:val="2"/>
            <w:shd w:val="clear" w:color="auto" w:fill="BCCF00"/>
            <w:vAlign w:val="center"/>
          </w:tcPr>
          <w:p w14:paraId="71FB1356" w14:textId="77777777" w:rsidR="00685674" w:rsidRPr="00CC5E05" w:rsidRDefault="00685674" w:rsidP="00ED3D71">
            <w:pPr>
              <w:bidi/>
              <w:ind w:left="-102" w:right="-73"/>
              <w:jc w:val="center"/>
              <w:rPr>
                <w:rFonts w:ascii="FS Albert Arabic" w:hAnsi="FS Albert Arabic" w:cs="FS Albert Arabic"/>
                <w:b/>
                <w:bCs/>
                <w:sz w:val="14"/>
                <w:szCs w:val="14"/>
              </w:rPr>
            </w:pPr>
            <w:r w:rsidRPr="00CC5E05">
              <w:rPr>
                <w:rFonts w:ascii="FS Albert Arabic" w:eastAsia="FS Albert Arabic" w:hAnsi="FS Albert Arabic" w:cs="FS Albert Arabic"/>
                <w:b/>
                <w:bCs/>
                <w:sz w:val="14"/>
                <w:szCs w:val="14"/>
                <w:rtl/>
                <w:lang w:eastAsia="ar"/>
              </w:rPr>
              <w:t>نعم</w:t>
            </w:r>
          </w:p>
        </w:tc>
        <w:tc>
          <w:tcPr>
            <w:tcW w:w="570" w:type="dxa"/>
            <w:shd w:val="clear" w:color="auto" w:fill="BCCF00"/>
            <w:vAlign w:val="center"/>
          </w:tcPr>
          <w:p w14:paraId="4821C606" w14:textId="77777777" w:rsidR="00685674" w:rsidRPr="00CC5E05" w:rsidRDefault="00685674" w:rsidP="00ED3D71">
            <w:pPr>
              <w:bidi/>
              <w:ind w:left="-102" w:right="-73"/>
              <w:jc w:val="center"/>
              <w:rPr>
                <w:rFonts w:ascii="FS Albert Arabic" w:hAnsi="FS Albert Arabic" w:cs="FS Albert Arabic"/>
                <w:b/>
                <w:bCs/>
                <w:sz w:val="14"/>
                <w:szCs w:val="14"/>
              </w:rPr>
            </w:pPr>
            <w:r w:rsidRPr="00CC5E05">
              <w:rPr>
                <w:rFonts w:ascii="FS Albert Arabic" w:eastAsia="FS Albert Arabic" w:hAnsi="FS Albert Arabic" w:cs="FS Albert Arabic"/>
                <w:b/>
                <w:bCs/>
                <w:sz w:val="14"/>
                <w:szCs w:val="14"/>
                <w:rtl/>
                <w:lang w:eastAsia="ar"/>
              </w:rPr>
              <w:t>لا</w:t>
            </w:r>
          </w:p>
        </w:tc>
      </w:tr>
      <w:tr w:rsidR="00E21827" w:rsidRPr="00CC5E05" w14:paraId="6FC7B335" w14:textId="77777777" w:rsidTr="00C51897">
        <w:trPr>
          <w:trHeight w:val="265"/>
        </w:trPr>
        <w:tc>
          <w:tcPr>
            <w:tcW w:w="525" w:type="dxa"/>
            <w:shd w:val="clear" w:color="auto" w:fill="auto"/>
            <w:noWrap/>
            <w:vAlign w:val="center"/>
          </w:tcPr>
          <w:p w14:paraId="1FEFFDED" w14:textId="3100AA6F" w:rsidR="00E21827" w:rsidRPr="00CC5E05" w:rsidRDefault="00E21827"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1</w:t>
            </w:r>
          </w:p>
        </w:tc>
        <w:tc>
          <w:tcPr>
            <w:tcW w:w="7110" w:type="dxa"/>
            <w:gridSpan w:val="3"/>
            <w:shd w:val="clear" w:color="auto" w:fill="auto"/>
            <w:vAlign w:val="center"/>
          </w:tcPr>
          <w:p w14:paraId="54ED31BB" w14:textId="6762FE06" w:rsidR="00E21827" w:rsidRPr="00CC5E05" w:rsidRDefault="00E21827" w:rsidP="00E21827">
            <w:pPr>
              <w:pStyle w:val="TblNorm"/>
              <w:bidi/>
              <w:spacing w:before="40" w:after="20"/>
              <w:rPr>
                <w:rFonts w:ascii="FS Albert Arabic" w:hAnsi="FS Albert Arabic" w:cs="FS Albert Arabic"/>
                <w:sz w:val="18"/>
                <w:szCs w:val="18"/>
              </w:rPr>
            </w:pPr>
            <w:r w:rsidRPr="002912AA">
              <w:rPr>
                <w:rFonts w:ascii="FS Albert Arabic" w:eastAsia="FS Albert Arabic" w:hAnsi="FS Albert Arabic" w:cs="FS Albert Arabic"/>
                <w:sz w:val="18"/>
                <w:szCs w:val="18"/>
                <w:rtl/>
                <w:lang w:eastAsia="ar"/>
              </w:rPr>
              <w:t>استخدام صمام التحكم المستقل بالضغط بدلًا من النوع التقليدي.</w:t>
            </w:r>
          </w:p>
        </w:tc>
        <w:tc>
          <w:tcPr>
            <w:tcW w:w="540" w:type="dxa"/>
            <w:shd w:val="clear" w:color="auto" w:fill="BCCF00"/>
            <w:vAlign w:val="center"/>
          </w:tcPr>
          <w:p w14:paraId="2A99BB76" w14:textId="0C20009F"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66B96040" w14:textId="42C47D46"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0AE74E7" w14:textId="0706B209"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4BAB85C6" w14:textId="77777777" w:rsidTr="00C51897">
        <w:trPr>
          <w:trHeight w:val="251"/>
        </w:trPr>
        <w:tc>
          <w:tcPr>
            <w:tcW w:w="525" w:type="dxa"/>
            <w:shd w:val="clear" w:color="auto" w:fill="auto"/>
            <w:noWrap/>
            <w:vAlign w:val="center"/>
          </w:tcPr>
          <w:p w14:paraId="5B32EAAB" w14:textId="678FB9F5" w:rsidR="00E21827" w:rsidRPr="00CC5E05" w:rsidRDefault="00E21827" w:rsidP="00E21827">
            <w:pPr>
              <w:pStyle w:val="TableText"/>
              <w:bidi/>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w:t>
            </w:r>
          </w:p>
        </w:tc>
        <w:tc>
          <w:tcPr>
            <w:tcW w:w="7110" w:type="dxa"/>
            <w:gridSpan w:val="3"/>
            <w:shd w:val="clear" w:color="auto" w:fill="auto"/>
            <w:vAlign w:val="center"/>
          </w:tcPr>
          <w:p w14:paraId="4B618A0C" w14:textId="0C7D7C56" w:rsidR="00E21827" w:rsidRPr="00CC5E05" w:rsidRDefault="00E21827"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ترتيب مبخرات التبريد والمكثفات حسب تسلسل السلاسل.</w:t>
            </w:r>
          </w:p>
        </w:tc>
        <w:tc>
          <w:tcPr>
            <w:tcW w:w="540" w:type="dxa"/>
            <w:shd w:val="clear" w:color="auto" w:fill="BCCF00"/>
            <w:vAlign w:val="center"/>
          </w:tcPr>
          <w:p w14:paraId="77F9C5B9" w14:textId="26E8C150"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44234278" w14:textId="4A4CDCD3"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17B9BD9A" w14:textId="01C05E6D"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591EAED0" w14:textId="77777777" w:rsidTr="00C51897">
        <w:trPr>
          <w:trHeight w:val="629"/>
        </w:trPr>
        <w:tc>
          <w:tcPr>
            <w:tcW w:w="525" w:type="dxa"/>
            <w:shd w:val="clear" w:color="auto" w:fill="auto"/>
            <w:noWrap/>
            <w:vAlign w:val="center"/>
          </w:tcPr>
          <w:p w14:paraId="0E37EC0D" w14:textId="03571FEB" w:rsidR="00E21827" w:rsidRPr="00CC5E05" w:rsidRDefault="00E21827"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3</w:t>
            </w:r>
          </w:p>
        </w:tc>
        <w:tc>
          <w:tcPr>
            <w:tcW w:w="7110" w:type="dxa"/>
            <w:gridSpan w:val="3"/>
            <w:shd w:val="clear" w:color="auto" w:fill="auto"/>
            <w:vAlign w:val="center"/>
          </w:tcPr>
          <w:p w14:paraId="12677083" w14:textId="561F365B" w:rsidR="00E21827" w:rsidRPr="00CC5E05" w:rsidRDefault="00B52F70"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 xml:space="preserve">تجاوز الطلب على التبريد 15,000 طن وفق لوائح هيئة تنظيم الكهرباء والإنتاج المزدوج </w:t>
            </w:r>
            <w:r w:rsidRPr="00CC5E05">
              <w:rPr>
                <w:rFonts w:ascii="FS Albert Arabic" w:eastAsia="FS Albert Arabic" w:hAnsi="FS Albert Arabic" w:cs="FS Albert Arabic"/>
                <w:sz w:val="18"/>
                <w:szCs w:val="18"/>
                <w:lang w:eastAsia="ar" w:bidi="en-US"/>
              </w:rPr>
              <w:t>ERD-TA</w:t>
            </w:r>
            <w:r w:rsidRPr="00CC5E05">
              <w:rPr>
                <w:rFonts w:ascii="FS Albert Arabic" w:eastAsia="FS Albert Arabic" w:hAnsi="FS Albert Arabic" w:cs="FS Albert Arabic"/>
                <w:sz w:val="18"/>
                <w:szCs w:val="18"/>
                <w:rtl/>
                <w:lang w:eastAsia="ar"/>
              </w:rPr>
              <w:t>-010 (الإطار التنظيمي لتبريد المناطق). يجب تطبيق المتطلبات الأخرى الواردة في الوثيقة قبل تطبيق نظام التحكم الموزَع.</w:t>
            </w:r>
          </w:p>
        </w:tc>
        <w:tc>
          <w:tcPr>
            <w:tcW w:w="540" w:type="dxa"/>
            <w:shd w:val="clear" w:color="auto" w:fill="BCCF00"/>
            <w:vAlign w:val="center"/>
          </w:tcPr>
          <w:p w14:paraId="25541780" w14:textId="4BF331EC"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6164F09" w14:textId="4BCEF8A9"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40E2D553" w14:textId="5E2658A3"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7C1ECCD1" w14:textId="77777777" w:rsidTr="00C51897">
        <w:trPr>
          <w:trHeight w:val="433"/>
        </w:trPr>
        <w:tc>
          <w:tcPr>
            <w:tcW w:w="525" w:type="dxa"/>
            <w:shd w:val="clear" w:color="auto" w:fill="auto"/>
            <w:noWrap/>
            <w:vAlign w:val="center"/>
          </w:tcPr>
          <w:p w14:paraId="09253D5A" w14:textId="425EB35F" w:rsidR="00E21827" w:rsidRPr="00CC5E05" w:rsidRDefault="00B52F70"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4</w:t>
            </w:r>
          </w:p>
        </w:tc>
        <w:tc>
          <w:tcPr>
            <w:tcW w:w="7110" w:type="dxa"/>
            <w:gridSpan w:val="3"/>
            <w:shd w:val="clear" w:color="auto" w:fill="auto"/>
            <w:vAlign w:val="center"/>
          </w:tcPr>
          <w:p w14:paraId="74AF6CB9" w14:textId="2D27034B" w:rsidR="00E21827" w:rsidRPr="00CC5E05" w:rsidRDefault="0087284F"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تحديد استخدام مبردات التبريد المجاني المزودة بالمقتصدات الحرارية للمشاريع الواقعة في المناطق التي تتسم بانخفاض درجة حرارة البُصَيْلة الرطبة.</w:t>
            </w:r>
          </w:p>
        </w:tc>
        <w:tc>
          <w:tcPr>
            <w:tcW w:w="540" w:type="dxa"/>
            <w:shd w:val="clear" w:color="auto" w:fill="BCCF00"/>
            <w:vAlign w:val="center"/>
          </w:tcPr>
          <w:p w14:paraId="08EAFCE8" w14:textId="00235EFA"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39F501F6" w14:textId="67FF56AA"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0758FE42" w14:textId="49AC9A4A"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7C99F9EF" w14:textId="77777777" w:rsidTr="00C51897">
        <w:trPr>
          <w:trHeight w:val="629"/>
        </w:trPr>
        <w:tc>
          <w:tcPr>
            <w:tcW w:w="525" w:type="dxa"/>
            <w:shd w:val="clear" w:color="auto" w:fill="auto"/>
            <w:noWrap/>
            <w:vAlign w:val="center"/>
          </w:tcPr>
          <w:p w14:paraId="44A45986" w14:textId="66A7F826" w:rsidR="00E21827" w:rsidRPr="00CC5E05" w:rsidRDefault="00025228"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5</w:t>
            </w:r>
          </w:p>
        </w:tc>
        <w:tc>
          <w:tcPr>
            <w:tcW w:w="7110" w:type="dxa"/>
            <w:gridSpan w:val="3"/>
            <w:shd w:val="clear" w:color="auto" w:fill="auto"/>
            <w:vAlign w:val="center"/>
          </w:tcPr>
          <w:p w14:paraId="700B3D39" w14:textId="36416EC3" w:rsidR="00E21827" w:rsidRPr="00CC5E05" w:rsidRDefault="00025228"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تحديد المبردات بالأمونيا (سواء باعتماد الماء أو بالهواء) في إطار ما تسمح به اللوائح المحلية لتقليل استهلاك الطاقة بشكل عام، خاصة في المشاريع الواقعة في المناطق التي تتسم بانخفاض درجة حرارة البُصَيْلة الرطبة حيث تفتقر مبردات الطرد المركزي وأبراج التبريد بشدة للفعالية.</w:t>
            </w:r>
          </w:p>
        </w:tc>
        <w:tc>
          <w:tcPr>
            <w:tcW w:w="540" w:type="dxa"/>
            <w:shd w:val="clear" w:color="auto" w:fill="BCCF00"/>
            <w:vAlign w:val="center"/>
          </w:tcPr>
          <w:p w14:paraId="7A38A1D9" w14:textId="7DA7EBA3"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69A602A2" w14:textId="2E07B57E"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20BFE3FC" w14:textId="78CA5E30"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615467" w:rsidRPr="00CC5E05" w14:paraId="16CB205B" w14:textId="77777777" w:rsidTr="00C51897">
        <w:trPr>
          <w:trHeight w:val="251"/>
        </w:trPr>
        <w:tc>
          <w:tcPr>
            <w:tcW w:w="525" w:type="dxa"/>
            <w:shd w:val="clear" w:color="auto" w:fill="auto"/>
            <w:noWrap/>
            <w:vAlign w:val="center"/>
          </w:tcPr>
          <w:p w14:paraId="7DBCA4CB" w14:textId="5E157AAC" w:rsidR="00615467" w:rsidRPr="00CC5E05" w:rsidRDefault="00615467" w:rsidP="00615467">
            <w:pPr>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6</w:t>
            </w:r>
          </w:p>
        </w:tc>
        <w:tc>
          <w:tcPr>
            <w:tcW w:w="7110" w:type="dxa"/>
            <w:gridSpan w:val="3"/>
            <w:shd w:val="clear" w:color="auto" w:fill="auto"/>
            <w:vAlign w:val="center"/>
          </w:tcPr>
          <w:p w14:paraId="490AE93F" w14:textId="0DB09334" w:rsidR="00615467" w:rsidRPr="00CC5E05" w:rsidRDefault="00615467" w:rsidP="0061546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تصميم الخزان الحراري مع نظام التحكم الموزَع</w:t>
            </w:r>
          </w:p>
        </w:tc>
        <w:tc>
          <w:tcPr>
            <w:tcW w:w="540" w:type="dxa"/>
            <w:shd w:val="clear" w:color="auto" w:fill="BCCF00"/>
            <w:vAlign w:val="center"/>
          </w:tcPr>
          <w:p w14:paraId="42A2E623" w14:textId="13E7981C" w:rsidR="00615467" w:rsidRPr="00CC5E05" w:rsidRDefault="00615467" w:rsidP="0061546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7E6394CB" w14:textId="36C33660" w:rsidR="00615467" w:rsidRPr="00CC5E05" w:rsidRDefault="00615467" w:rsidP="0061546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4D5025E8" w14:textId="7A09D04C" w:rsidR="00615467" w:rsidRPr="00CC5E05" w:rsidRDefault="00615467" w:rsidP="0061546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08B16F31" w14:textId="77777777" w:rsidTr="00C51897">
        <w:trPr>
          <w:trHeight w:val="237"/>
        </w:trPr>
        <w:tc>
          <w:tcPr>
            <w:tcW w:w="525" w:type="dxa"/>
            <w:shd w:val="clear" w:color="auto" w:fill="auto"/>
            <w:noWrap/>
            <w:vAlign w:val="center"/>
          </w:tcPr>
          <w:p w14:paraId="6054500C" w14:textId="5FC3CF21" w:rsidR="00E21827" w:rsidRPr="00CC5E05" w:rsidRDefault="00FD6C66"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7</w:t>
            </w:r>
          </w:p>
        </w:tc>
        <w:tc>
          <w:tcPr>
            <w:tcW w:w="7110" w:type="dxa"/>
            <w:gridSpan w:val="3"/>
            <w:shd w:val="clear" w:color="auto" w:fill="auto"/>
            <w:vAlign w:val="center"/>
          </w:tcPr>
          <w:p w14:paraId="1D8FBE4B" w14:textId="429D8D4E" w:rsidR="00E21827" w:rsidRPr="00CC5E05" w:rsidRDefault="00FD6C66"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تصميم الخزانات الحرارية بالتوازي وبالتدريج لتحسين المنحدر الحراري</w:t>
            </w:r>
          </w:p>
        </w:tc>
        <w:tc>
          <w:tcPr>
            <w:tcW w:w="540" w:type="dxa"/>
            <w:shd w:val="clear" w:color="auto" w:fill="BCCF00"/>
            <w:vAlign w:val="center"/>
          </w:tcPr>
          <w:p w14:paraId="2E84063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19EFEE1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248E787F"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632C2A71" w14:textId="77777777" w:rsidTr="00C51897">
        <w:trPr>
          <w:trHeight w:val="433"/>
        </w:trPr>
        <w:tc>
          <w:tcPr>
            <w:tcW w:w="525" w:type="dxa"/>
            <w:shd w:val="clear" w:color="auto" w:fill="auto"/>
            <w:noWrap/>
            <w:vAlign w:val="center"/>
          </w:tcPr>
          <w:p w14:paraId="13CCD785" w14:textId="4A79A3A4" w:rsidR="00BD462B" w:rsidRPr="00CC5E05" w:rsidRDefault="00BD462B" w:rsidP="00BD462B">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8</w:t>
            </w:r>
          </w:p>
        </w:tc>
        <w:tc>
          <w:tcPr>
            <w:tcW w:w="7110" w:type="dxa"/>
            <w:gridSpan w:val="3"/>
            <w:shd w:val="clear" w:color="auto" w:fill="auto"/>
            <w:vAlign w:val="center"/>
          </w:tcPr>
          <w:p w14:paraId="3474BE11" w14:textId="7F1954E3"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النظر في نوع وموقع الخزان الحراري بناءً على التقنية المستخدمة. والنظر كذلك في موقع المشروع عند وجود إمكانية لتعويم الخزان في حالة التركيب دون المستوى.</w:t>
            </w:r>
          </w:p>
        </w:tc>
        <w:tc>
          <w:tcPr>
            <w:tcW w:w="540" w:type="dxa"/>
            <w:shd w:val="clear" w:color="auto" w:fill="BCCF00"/>
            <w:vAlign w:val="center"/>
          </w:tcPr>
          <w:p w14:paraId="7DAC6737" w14:textId="55B154B6" w:rsidR="00BD462B" w:rsidRPr="00CC5E05" w:rsidRDefault="00BD462B" w:rsidP="00BD462B">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5A00AF67" w14:textId="0F0B9AD1" w:rsidR="00BD462B" w:rsidRPr="00CC5E05" w:rsidRDefault="00BD462B" w:rsidP="00BD462B">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755D729" w14:textId="4B3F0F74" w:rsidR="00BD462B" w:rsidRPr="00CC5E05" w:rsidRDefault="00BD462B" w:rsidP="00BD462B">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378FB6C" w14:textId="77777777" w:rsidTr="00C51897">
        <w:trPr>
          <w:trHeight w:val="433"/>
        </w:trPr>
        <w:tc>
          <w:tcPr>
            <w:tcW w:w="525" w:type="dxa"/>
            <w:shd w:val="clear" w:color="auto" w:fill="auto"/>
            <w:noWrap/>
            <w:vAlign w:val="center"/>
          </w:tcPr>
          <w:p w14:paraId="1A03501E" w14:textId="0A32D59A" w:rsidR="00E21827" w:rsidRPr="00CC5E05" w:rsidRDefault="004A32C2"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9</w:t>
            </w:r>
          </w:p>
        </w:tc>
        <w:tc>
          <w:tcPr>
            <w:tcW w:w="7110" w:type="dxa"/>
            <w:gridSpan w:val="3"/>
            <w:shd w:val="clear" w:color="auto" w:fill="auto"/>
            <w:vAlign w:val="center"/>
          </w:tcPr>
          <w:p w14:paraId="0C2553E9" w14:textId="58EDF172" w:rsidR="00E21827" w:rsidRPr="00CC5E05" w:rsidRDefault="00981E97" w:rsidP="004F6ABC">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 xml:space="preserve">تصميم نظام التحكم الموزَع بتسلسل تشغيلي يحدد استراتيجيات تحسين الطاقة وفقًا للوثيقة رقم </w:t>
            </w:r>
            <w:r w:rsidRPr="00CC5E05">
              <w:rPr>
                <w:rFonts w:ascii="FS Albert Arabic" w:eastAsia="FS Albert Arabic" w:hAnsi="FS Albert Arabic" w:cs="FS Albert Arabic"/>
                <w:sz w:val="18"/>
                <w:szCs w:val="18"/>
                <w:lang w:eastAsia="ar" w:bidi="en-US"/>
              </w:rPr>
              <w:t>EPM-KE0-GL</w:t>
            </w:r>
            <w:r w:rsidRPr="00CC5E05">
              <w:rPr>
                <w:rFonts w:ascii="FS Albert Arabic" w:eastAsia="FS Albert Arabic" w:hAnsi="FS Albert Arabic" w:cs="FS Albert Arabic"/>
                <w:sz w:val="18"/>
                <w:szCs w:val="18"/>
                <w:rtl/>
                <w:lang w:eastAsia="ar"/>
              </w:rPr>
              <w:t>-000004 الصادرة عن "</w:t>
            </w:r>
            <w:r w:rsidR="004F6ABC">
              <w:rPr>
                <w:rFonts w:ascii="FS Albert Arabic" w:eastAsia="FS Albert Arabic" w:hAnsi="FS Albert Arabic" w:cs="FS Albert Arabic" w:hint="cs"/>
                <w:sz w:val="18"/>
                <w:szCs w:val="18"/>
                <w:rtl/>
                <w:lang w:eastAsia="ar"/>
              </w:rPr>
              <w:t>إكسبرو</w:t>
            </w:r>
            <w:r w:rsidRPr="00CC5E05">
              <w:rPr>
                <w:rFonts w:ascii="FS Albert Arabic" w:eastAsia="FS Albert Arabic" w:hAnsi="FS Albert Arabic" w:cs="FS Albert Arabic"/>
                <w:sz w:val="18"/>
                <w:szCs w:val="18"/>
                <w:rtl/>
                <w:lang w:eastAsia="ar"/>
              </w:rPr>
              <w:t>".</w:t>
            </w:r>
          </w:p>
        </w:tc>
        <w:tc>
          <w:tcPr>
            <w:tcW w:w="540" w:type="dxa"/>
            <w:shd w:val="clear" w:color="auto" w:fill="BCCF00"/>
            <w:vAlign w:val="center"/>
          </w:tcPr>
          <w:p w14:paraId="0F10D04A"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131354AB"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7A3D6E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3DBFFA7" w14:textId="77777777" w:rsidTr="00C51897">
        <w:trPr>
          <w:trHeight w:val="447"/>
        </w:trPr>
        <w:tc>
          <w:tcPr>
            <w:tcW w:w="525" w:type="dxa"/>
            <w:shd w:val="clear" w:color="auto" w:fill="auto"/>
            <w:noWrap/>
            <w:vAlign w:val="center"/>
          </w:tcPr>
          <w:p w14:paraId="23520FFD" w14:textId="2024A016" w:rsidR="00E21827" w:rsidRPr="00CC5E05" w:rsidRDefault="004A32C2"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10</w:t>
            </w:r>
          </w:p>
        </w:tc>
        <w:tc>
          <w:tcPr>
            <w:tcW w:w="7110" w:type="dxa"/>
            <w:gridSpan w:val="3"/>
            <w:shd w:val="clear" w:color="auto" w:fill="auto"/>
            <w:vAlign w:val="center"/>
          </w:tcPr>
          <w:p w14:paraId="1E3C27C4" w14:textId="478FF9DA" w:rsidR="00E21827" w:rsidRPr="00CC5E05" w:rsidRDefault="00075B95"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استخدام دلتا لدرجة الحرارة لإمدادات المياه المبردة والعودة إلى الحد الأقصى لتقليل حجم أنابيب التوزيع وقدرة الخزان الحراري. تقع دلتا درجة الحرارة في نطاق 9 إلى 10 درجات مئوية أو أعلى.</w:t>
            </w:r>
          </w:p>
        </w:tc>
        <w:tc>
          <w:tcPr>
            <w:tcW w:w="540" w:type="dxa"/>
            <w:shd w:val="clear" w:color="auto" w:fill="BCCF00"/>
            <w:vAlign w:val="center"/>
          </w:tcPr>
          <w:p w14:paraId="04CE4F4A"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79C48F7D"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04C1A4CD"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07CC691" w14:textId="77777777" w:rsidTr="00C51897">
        <w:trPr>
          <w:trHeight w:val="433"/>
        </w:trPr>
        <w:tc>
          <w:tcPr>
            <w:tcW w:w="525" w:type="dxa"/>
            <w:shd w:val="clear" w:color="auto" w:fill="auto"/>
            <w:noWrap/>
            <w:vAlign w:val="center"/>
          </w:tcPr>
          <w:p w14:paraId="79EB5F77" w14:textId="4C7D7D13" w:rsidR="00E21827" w:rsidRPr="00CC5E05" w:rsidRDefault="004A32C2"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11</w:t>
            </w:r>
          </w:p>
        </w:tc>
        <w:tc>
          <w:tcPr>
            <w:tcW w:w="7110" w:type="dxa"/>
            <w:gridSpan w:val="3"/>
            <w:shd w:val="clear" w:color="auto" w:fill="auto"/>
            <w:vAlign w:val="center"/>
          </w:tcPr>
          <w:p w14:paraId="55BA421A" w14:textId="14253EB5" w:rsidR="00E21827" w:rsidRPr="00CC5E05" w:rsidRDefault="00125F44"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وحدات التحكم بالمبرد في نظام التحكم الموزَع هي وحدات تحكم مبرمجة مقدّمًا من طرف الشركة المصنعة ومخصصة لتطبيق نظام التحكم الموزَع.</w:t>
            </w:r>
          </w:p>
        </w:tc>
        <w:tc>
          <w:tcPr>
            <w:tcW w:w="540" w:type="dxa"/>
            <w:shd w:val="clear" w:color="auto" w:fill="BCCF00"/>
            <w:vAlign w:val="center"/>
          </w:tcPr>
          <w:p w14:paraId="6586D29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004A8B7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46D5BB3C"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1B34C0D" w14:textId="77777777" w:rsidTr="00C51897">
        <w:trPr>
          <w:trHeight w:val="237"/>
        </w:trPr>
        <w:tc>
          <w:tcPr>
            <w:tcW w:w="525" w:type="dxa"/>
            <w:shd w:val="clear" w:color="auto" w:fill="auto"/>
            <w:noWrap/>
            <w:vAlign w:val="center"/>
          </w:tcPr>
          <w:p w14:paraId="1DDA5B68" w14:textId="335C44DA" w:rsidR="00E21827" w:rsidRPr="00CC5E05" w:rsidRDefault="00DF401B" w:rsidP="00E21827">
            <w:pPr>
              <w:pStyle w:val="TableText"/>
              <w:bidi/>
              <w:jc w:val="center"/>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12</w:t>
            </w:r>
          </w:p>
        </w:tc>
        <w:tc>
          <w:tcPr>
            <w:tcW w:w="7110" w:type="dxa"/>
            <w:gridSpan w:val="3"/>
            <w:shd w:val="clear" w:color="auto" w:fill="auto"/>
            <w:vAlign w:val="center"/>
          </w:tcPr>
          <w:p w14:paraId="5CF15722" w14:textId="01D3AE51" w:rsidR="00E21827" w:rsidRPr="00CC5E05" w:rsidRDefault="00DF401B"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زيادة سرعة تصميم السائل لتقليل حجم أنابيب التوزيع؟</w:t>
            </w:r>
          </w:p>
        </w:tc>
        <w:tc>
          <w:tcPr>
            <w:tcW w:w="540" w:type="dxa"/>
            <w:shd w:val="clear" w:color="auto" w:fill="BCCF00"/>
            <w:vAlign w:val="center"/>
          </w:tcPr>
          <w:p w14:paraId="31A88F97"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A995E56"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58C4D1D9"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5B94ECD0" w14:textId="77777777" w:rsidTr="00C51897">
        <w:trPr>
          <w:trHeight w:val="629"/>
        </w:trPr>
        <w:tc>
          <w:tcPr>
            <w:tcW w:w="525" w:type="dxa"/>
            <w:shd w:val="clear" w:color="auto" w:fill="auto"/>
            <w:noWrap/>
            <w:vAlign w:val="center"/>
          </w:tcPr>
          <w:p w14:paraId="26793683" w14:textId="77423118" w:rsidR="00E21827" w:rsidRPr="00CC5E05" w:rsidRDefault="00DF401B" w:rsidP="004A32C2">
            <w:pPr>
              <w:pStyle w:val="ListParagraph"/>
              <w:bidi/>
              <w:spacing w:before="40" w:after="20"/>
              <w:ind w:left="72"/>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13</w:t>
            </w:r>
          </w:p>
        </w:tc>
        <w:tc>
          <w:tcPr>
            <w:tcW w:w="7110" w:type="dxa"/>
            <w:gridSpan w:val="3"/>
            <w:shd w:val="clear" w:color="auto" w:fill="auto"/>
            <w:vAlign w:val="center"/>
          </w:tcPr>
          <w:p w14:paraId="132D0461" w14:textId="7DBAFA0E" w:rsidR="00E21827" w:rsidRPr="00CC5E05" w:rsidRDefault="00FB1CE8"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التوحيد القياسي لتشييد المباني (للواجهة والسقف)، ومقدار النوفذة، وخصائص التزجيج، واستخدام استرداد الطاقة، والضغط على البناء للحد من التباين في تقديرات حمل التبريد.</w:t>
            </w:r>
          </w:p>
        </w:tc>
        <w:tc>
          <w:tcPr>
            <w:tcW w:w="540" w:type="dxa"/>
            <w:shd w:val="clear" w:color="auto" w:fill="BCCF00"/>
            <w:vAlign w:val="center"/>
          </w:tcPr>
          <w:p w14:paraId="410DA6F9"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43CB7EF7"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0D2A1C5"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42E5007D" w14:textId="77777777" w:rsidTr="00C51897">
        <w:trPr>
          <w:trHeight w:val="489"/>
        </w:trPr>
        <w:tc>
          <w:tcPr>
            <w:tcW w:w="525" w:type="dxa"/>
            <w:shd w:val="clear" w:color="auto" w:fill="auto"/>
            <w:noWrap/>
            <w:vAlign w:val="center"/>
          </w:tcPr>
          <w:p w14:paraId="7B4DD747" w14:textId="484500F7" w:rsidR="00E21827" w:rsidRPr="00CC5E05" w:rsidRDefault="0010366F" w:rsidP="00E21827">
            <w:pPr>
              <w:pStyle w:val="ListParagraph"/>
              <w:bidi/>
              <w:spacing w:before="40" w:after="20"/>
              <w:ind w:left="72"/>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14</w:t>
            </w:r>
          </w:p>
        </w:tc>
        <w:tc>
          <w:tcPr>
            <w:tcW w:w="7110" w:type="dxa"/>
            <w:gridSpan w:val="3"/>
            <w:shd w:val="clear" w:color="auto" w:fill="auto"/>
            <w:vAlign w:val="center"/>
          </w:tcPr>
          <w:p w14:paraId="7448B853" w14:textId="660963A3" w:rsidR="00E21827" w:rsidRPr="00CC5E05" w:rsidRDefault="0010366F" w:rsidP="00E21827">
            <w:pPr>
              <w:pStyle w:val="TblNorm"/>
              <w:bidi/>
              <w:spacing w:before="40" w:after="20"/>
              <w:rPr>
                <w:rFonts w:ascii="FS Albert Arabic" w:hAnsi="FS Albert Arabic" w:cs="FS Albert Arabic"/>
                <w:sz w:val="18"/>
                <w:szCs w:val="18"/>
              </w:rPr>
            </w:pPr>
            <w:r w:rsidRPr="00284422">
              <w:rPr>
                <w:rFonts w:ascii="FS Albert Arabic" w:eastAsia="FS Albert Arabic" w:hAnsi="FS Albert Arabic" w:cs="FS Albert Arabic"/>
                <w:sz w:val="18"/>
                <w:szCs w:val="18"/>
                <w:rtl/>
                <w:lang w:eastAsia="ar"/>
              </w:rPr>
              <w:t>وجود عامل حمل تبريد سنوي مرتفع وكثافة حمل حراري عالية في تطوير المشروع لتحقيق إيراد استثمار فوري.</w:t>
            </w:r>
          </w:p>
        </w:tc>
        <w:tc>
          <w:tcPr>
            <w:tcW w:w="540" w:type="dxa"/>
            <w:shd w:val="clear" w:color="auto" w:fill="BCCF00"/>
            <w:vAlign w:val="center"/>
          </w:tcPr>
          <w:p w14:paraId="24D439F8"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7CC0B5A2"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08050031"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0191BBF1" w14:textId="77777777" w:rsidTr="00C51897">
        <w:trPr>
          <w:trHeight w:val="629"/>
        </w:trPr>
        <w:tc>
          <w:tcPr>
            <w:tcW w:w="525" w:type="dxa"/>
            <w:shd w:val="clear" w:color="auto" w:fill="auto"/>
            <w:noWrap/>
            <w:vAlign w:val="center"/>
          </w:tcPr>
          <w:p w14:paraId="66508716" w14:textId="41A92D80" w:rsidR="00E21827" w:rsidRPr="00CC5E05" w:rsidRDefault="00343F67" w:rsidP="00E21827">
            <w:pPr>
              <w:pStyle w:val="ListParagraph"/>
              <w:bidi/>
              <w:spacing w:before="40" w:after="20"/>
              <w:ind w:left="72"/>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lastRenderedPageBreak/>
              <w:t>15</w:t>
            </w:r>
          </w:p>
        </w:tc>
        <w:tc>
          <w:tcPr>
            <w:tcW w:w="7110" w:type="dxa"/>
            <w:gridSpan w:val="3"/>
            <w:shd w:val="clear" w:color="auto" w:fill="auto"/>
            <w:vAlign w:val="center"/>
          </w:tcPr>
          <w:p w14:paraId="3A5B425D" w14:textId="14423E37" w:rsidR="00E21827" w:rsidRPr="00CC5E05" w:rsidRDefault="00343F67" w:rsidP="00343F6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 xml:space="preserve">توفير إمدادات كافية من مياه الصرف الصحي المعالجة لبرج التبريد عند استخدام مبردات الطرد المركزي. امتثال جودة مياه الصرف الصحي المعالجة للوائح هيئة تنظيم الكهرباء والإنتاج المزدوج </w:t>
            </w:r>
            <w:r w:rsidRPr="00CC5E05">
              <w:rPr>
                <w:rFonts w:ascii="FS Albert Arabic" w:eastAsia="FS Albert Arabic" w:hAnsi="FS Albert Arabic" w:cs="FS Albert Arabic"/>
                <w:sz w:val="18"/>
                <w:szCs w:val="18"/>
                <w:lang w:eastAsia="ar" w:bidi="en-US"/>
              </w:rPr>
              <w:t>ERD-TA</w:t>
            </w:r>
            <w:r w:rsidRPr="00CC5E05">
              <w:rPr>
                <w:rFonts w:ascii="FS Albert Arabic" w:eastAsia="FS Albert Arabic" w:hAnsi="FS Albert Arabic" w:cs="FS Albert Arabic"/>
                <w:sz w:val="18"/>
                <w:szCs w:val="18"/>
                <w:rtl/>
                <w:lang w:eastAsia="ar"/>
              </w:rPr>
              <w:t>-010 (الإطار التنظيمي لتبريد المناطق)</w:t>
            </w:r>
          </w:p>
        </w:tc>
        <w:tc>
          <w:tcPr>
            <w:tcW w:w="540" w:type="dxa"/>
            <w:shd w:val="clear" w:color="auto" w:fill="BCCF00"/>
            <w:vAlign w:val="center"/>
          </w:tcPr>
          <w:p w14:paraId="5A0DCECA"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5EC2EF87"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76BE734"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32CE0E91" w14:textId="77777777" w:rsidTr="00C51897">
        <w:trPr>
          <w:trHeight w:val="237"/>
        </w:trPr>
        <w:tc>
          <w:tcPr>
            <w:tcW w:w="525" w:type="dxa"/>
            <w:shd w:val="clear" w:color="auto" w:fill="auto"/>
            <w:noWrap/>
            <w:vAlign w:val="center"/>
          </w:tcPr>
          <w:p w14:paraId="4EE3BE61" w14:textId="6B16DD01" w:rsidR="00E21827" w:rsidRPr="00CC5E05" w:rsidRDefault="00260744" w:rsidP="00E21827">
            <w:pPr>
              <w:pStyle w:val="ListParagraph"/>
              <w:bidi/>
              <w:spacing w:before="40" w:after="20"/>
              <w:ind w:left="72"/>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16</w:t>
            </w:r>
          </w:p>
        </w:tc>
        <w:tc>
          <w:tcPr>
            <w:tcW w:w="7110" w:type="dxa"/>
            <w:gridSpan w:val="3"/>
            <w:shd w:val="clear" w:color="auto" w:fill="auto"/>
            <w:vAlign w:val="center"/>
          </w:tcPr>
          <w:p w14:paraId="120B6110" w14:textId="11055F32" w:rsidR="00E21827" w:rsidRPr="00CC5E05" w:rsidRDefault="002B073B"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فرض المواصفات لأعلى معامل أداء (أو نسبة كفاءة الطاقة) وقيمة تحميل الجزء المتكامل وقيمة تحميل الجزء غير القياسي للمبردات</w:t>
            </w:r>
          </w:p>
        </w:tc>
        <w:tc>
          <w:tcPr>
            <w:tcW w:w="540" w:type="dxa"/>
            <w:shd w:val="clear" w:color="auto" w:fill="BCCF00"/>
            <w:vAlign w:val="center"/>
          </w:tcPr>
          <w:p w14:paraId="59976F3D"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1935B7E"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2D29AC91" w14:textId="77777777" w:rsidR="00E21827" w:rsidRPr="00CC5E05" w:rsidRDefault="00E21827" w:rsidP="00E21827">
            <w:pPr>
              <w:bidi/>
              <w:spacing w:before="40" w:after="20"/>
              <w:ind w:left="-102" w:right="-73"/>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260744" w:rsidRPr="00CC5E05" w14:paraId="58F01D33" w14:textId="77777777" w:rsidTr="00C51897">
        <w:trPr>
          <w:trHeight w:val="251"/>
        </w:trPr>
        <w:tc>
          <w:tcPr>
            <w:tcW w:w="525" w:type="dxa"/>
            <w:shd w:val="clear" w:color="auto" w:fill="auto"/>
            <w:noWrap/>
            <w:vAlign w:val="center"/>
          </w:tcPr>
          <w:p w14:paraId="09046376" w14:textId="2934D524" w:rsidR="00260744" w:rsidRPr="00CC5E05" w:rsidRDefault="00260744" w:rsidP="00E21827">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 xml:space="preserve"> 17</w:t>
            </w:r>
          </w:p>
        </w:tc>
        <w:tc>
          <w:tcPr>
            <w:tcW w:w="7110" w:type="dxa"/>
            <w:gridSpan w:val="3"/>
            <w:shd w:val="clear" w:color="auto" w:fill="auto"/>
            <w:vAlign w:val="center"/>
          </w:tcPr>
          <w:p w14:paraId="086855D3" w14:textId="56ECB85B" w:rsidR="00260744" w:rsidRPr="00CC5E05" w:rsidRDefault="00260744"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فرض المواصفات لأعلى كفاءة مجمعة للمضخات والمحركات</w:t>
            </w:r>
          </w:p>
        </w:tc>
        <w:tc>
          <w:tcPr>
            <w:tcW w:w="540" w:type="dxa"/>
            <w:shd w:val="clear" w:color="auto" w:fill="BCCF00"/>
            <w:vAlign w:val="center"/>
          </w:tcPr>
          <w:p w14:paraId="25B13CB9" w14:textId="77777777" w:rsidR="00260744" w:rsidRPr="00CC5E05" w:rsidRDefault="00260744" w:rsidP="00E21827">
            <w:pPr>
              <w:bidi/>
              <w:spacing w:before="40" w:after="20"/>
              <w:jc w:val="center"/>
              <w:rPr>
                <w:rFonts w:ascii="FS Albert Arabic" w:hAnsi="FS Albert Arabic" w:cs="FS Albert Arabic"/>
                <w:color w:val="000000"/>
                <w:sz w:val="16"/>
                <w:szCs w:val="16"/>
              </w:rPr>
            </w:pPr>
          </w:p>
        </w:tc>
        <w:tc>
          <w:tcPr>
            <w:tcW w:w="540" w:type="dxa"/>
            <w:gridSpan w:val="2"/>
            <w:shd w:val="clear" w:color="auto" w:fill="BCCF00"/>
            <w:vAlign w:val="center"/>
          </w:tcPr>
          <w:p w14:paraId="1B733A1C" w14:textId="77777777" w:rsidR="00260744" w:rsidRPr="00CC5E05" w:rsidRDefault="00260744" w:rsidP="00E21827">
            <w:pPr>
              <w:bidi/>
              <w:spacing w:before="40" w:after="20"/>
              <w:jc w:val="center"/>
              <w:rPr>
                <w:rFonts w:ascii="FS Albert Arabic" w:hAnsi="FS Albert Arabic" w:cs="FS Albert Arabic"/>
                <w:color w:val="000000"/>
                <w:sz w:val="16"/>
                <w:szCs w:val="16"/>
              </w:rPr>
            </w:pPr>
          </w:p>
        </w:tc>
        <w:tc>
          <w:tcPr>
            <w:tcW w:w="570" w:type="dxa"/>
            <w:shd w:val="clear" w:color="auto" w:fill="BCCF00"/>
            <w:vAlign w:val="center"/>
          </w:tcPr>
          <w:p w14:paraId="2E8900CA" w14:textId="77777777" w:rsidR="00260744" w:rsidRPr="00CC5E05" w:rsidRDefault="00260744" w:rsidP="00E21827">
            <w:pPr>
              <w:bidi/>
              <w:spacing w:before="40" w:after="20"/>
              <w:jc w:val="center"/>
              <w:rPr>
                <w:rFonts w:ascii="FS Albert Arabic" w:hAnsi="FS Albert Arabic" w:cs="FS Albert Arabic"/>
                <w:color w:val="000000"/>
                <w:sz w:val="16"/>
                <w:szCs w:val="16"/>
              </w:rPr>
            </w:pPr>
          </w:p>
        </w:tc>
      </w:tr>
      <w:tr w:rsidR="00E21827" w:rsidRPr="00CC5E05" w14:paraId="72A8E841" w14:textId="77777777" w:rsidTr="00C51897">
        <w:trPr>
          <w:trHeight w:val="237"/>
        </w:trPr>
        <w:tc>
          <w:tcPr>
            <w:tcW w:w="525" w:type="dxa"/>
            <w:shd w:val="clear" w:color="auto" w:fill="auto"/>
            <w:noWrap/>
            <w:vAlign w:val="center"/>
          </w:tcPr>
          <w:p w14:paraId="65A6ACEF" w14:textId="21A86B12" w:rsidR="00E21827" w:rsidRPr="00CC5E05" w:rsidRDefault="00BC1AF2" w:rsidP="00084D39">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 xml:space="preserve"> 18</w:t>
            </w:r>
          </w:p>
        </w:tc>
        <w:tc>
          <w:tcPr>
            <w:tcW w:w="7110" w:type="dxa"/>
            <w:gridSpan w:val="3"/>
            <w:shd w:val="clear" w:color="auto" w:fill="auto"/>
            <w:vAlign w:val="center"/>
          </w:tcPr>
          <w:p w14:paraId="46452B15" w14:textId="5EB69845" w:rsidR="00E21827" w:rsidRPr="00CC5E05" w:rsidRDefault="00BC1AF2"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وجود مصدر طاقة عالي الجهد في محرك المبرد لتقليل خسائر الدوران</w:t>
            </w:r>
          </w:p>
        </w:tc>
        <w:tc>
          <w:tcPr>
            <w:tcW w:w="540" w:type="dxa"/>
            <w:shd w:val="clear" w:color="auto" w:fill="BCCF00"/>
            <w:vAlign w:val="center"/>
          </w:tcPr>
          <w:p w14:paraId="6692B1CC" w14:textId="26CBD7E3"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4BBD1E7" w14:textId="7525F2C8"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547048E2" w14:textId="4BDFE242"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5D19DF4B" w14:textId="77777777" w:rsidTr="00C51897">
        <w:trPr>
          <w:trHeight w:val="433"/>
        </w:trPr>
        <w:tc>
          <w:tcPr>
            <w:tcW w:w="525" w:type="dxa"/>
            <w:shd w:val="clear" w:color="auto" w:fill="auto"/>
            <w:noWrap/>
            <w:vAlign w:val="center"/>
          </w:tcPr>
          <w:p w14:paraId="54E303DE" w14:textId="7B90DF53" w:rsidR="00E21827" w:rsidRPr="00CC5E05" w:rsidRDefault="00BC1AF2" w:rsidP="00084D39">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 xml:space="preserve"> 19</w:t>
            </w:r>
          </w:p>
        </w:tc>
        <w:tc>
          <w:tcPr>
            <w:tcW w:w="7110" w:type="dxa"/>
            <w:gridSpan w:val="3"/>
            <w:shd w:val="clear" w:color="auto" w:fill="auto"/>
            <w:vAlign w:val="center"/>
          </w:tcPr>
          <w:p w14:paraId="24183809" w14:textId="3A2E5DE5" w:rsidR="00E21827" w:rsidRPr="00CC5E05" w:rsidRDefault="00603E3E" w:rsidP="00603E3E">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إجراء دراسة توازن الطاقة لبرج التبريد والمبرد لتحديد أفضل دلتا درجة الحرارة للمياه المكثفة وزيادة الكفاءة المجمعة لبرج التبريد والمبرد.</w:t>
            </w:r>
          </w:p>
        </w:tc>
        <w:tc>
          <w:tcPr>
            <w:tcW w:w="540" w:type="dxa"/>
            <w:shd w:val="clear" w:color="auto" w:fill="BCCF00"/>
            <w:vAlign w:val="center"/>
          </w:tcPr>
          <w:p w14:paraId="502A89AF" w14:textId="66F7E4B4"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0AF0E54E" w14:textId="4F0DA85A"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569995EF" w14:textId="5A00722A"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56D19E8" w14:textId="77777777" w:rsidTr="00C51897">
        <w:trPr>
          <w:trHeight w:val="447"/>
        </w:trPr>
        <w:tc>
          <w:tcPr>
            <w:tcW w:w="525" w:type="dxa"/>
            <w:shd w:val="clear" w:color="auto" w:fill="auto"/>
            <w:noWrap/>
            <w:vAlign w:val="center"/>
          </w:tcPr>
          <w:p w14:paraId="1659BD3D" w14:textId="62A7DB07" w:rsidR="00E21827" w:rsidRPr="00CC5E05" w:rsidRDefault="004A32C2" w:rsidP="00E21827">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20</w:t>
            </w:r>
          </w:p>
        </w:tc>
        <w:tc>
          <w:tcPr>
            <w:tcW w:w="7110" w:type="dxa"/>
            <w:gridSpan w:val="3"/>
            <w:shd w:val="clear" w:color="auto" w:fill="auto"/>
            <w:vAlign w:val="center"/>
          </w:tcPr>
          <w:p w14:paraId="0BBD807D" w14:textId="136CD1C1" w:rsidR="00E21827" w:rsidRPr="00CC5E05" w:rsidRDefault="0008755F"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 xml:space="preserve">استخدام نظام التحكم الموزَع لتوزيع المياه المبردة الأولية عوض التوزيع الأولي- الثانوي للحد من الاستثمار الرأسمالي واستهلاك الطاقة. </w:t>
            </w:r>
          </w:p>
        </w:tc>
        <w:tc>
          <w:tcPr>
            <w:tcW w:w="540" w:type="dxa"/>
            <w:shd w:val="clear" w:color="auto" w:fill="BCCF00"/>
            <w:vAlign w:val="center"/>
          </w:tcPr>
          <w:p w14:paraId="7FF6FF24" w14:textId="5E289D8E"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41A71013" w14:textId="57314ACB"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41207674" w14:textId="190F3167"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36510A" w:rsidRPr="00CC5E05" w14:paraId="23A6FFB3" w14:textId="77777777" w:rsidTr="00C51897">
        <w:trPr>
          <w:trHeight w:val="475"/>
        </w:trPr>
        <w:tc>
          <w:tcPr>
            <w:tcW w:w="525" w:type="dxa"/>
            <w:shd w:val="clear" w:color="auto" w:fill="auto"/>
            <w:noWrap/>
            <w:vAlign w:val="center"/>
          </w:tcPr>
          <w:p w14:paraId="1F152486" w14:textId="4E70BF33" w:rsidR="0036510A" w:rsidRPr="00CC5E05" w:rsidRDefault="00084D39" w:rsidP="0036510A">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21</w:t>
            </w:r>
          </w:p>
        </w:tc>
        <w:tc>
          <w:tcPr>
            <w:tcW w:w="7110" w:type="dxa"/>
            <w:gridSpan w:val="3"/>
            <w:shd w:val="clear" w:color="auto" w:fill="auto"/>
            <w:vAlign w:val="center"/>
          </w:tcPr>
          <w:p w14:paraId="0926EDB1" w14:textId="6288EE8F" w:rsidR="0036510A" w:rsidRPr="00CC5E05" w:rsidRDefault="00DC6164" w:rsidP="0036510A">
            <w:pPr>
              <w:pStyle w:val="TblNorm"/>
              <w:bidi/>
              <w:spacing w:before="40" w:after="20"/>
              <w:rPr>
                <w:rFonts w:ascii="FS Albert Arabic" w:hAnsi="FS Albert Arabic" w:cs="FS Albert Arabic"/>
              </w:rPr>
            </w:pPr>
            <w:r w:rsidRPr="006770AA">
              <w:rPr>
                <w:rFonts w:ascii="FS Albert Arabic" w:eastAsia="FS Albert Arabic" w:hAnsi="FS Albert Arabic" w:cs="FS Albert Arabic"/>
                <w:sz w:val="18"/>
                <w:szCs w:val="18"/>
                <w:rtl/>
                <w:lang w:eastAsia="ar"/>
              </w:rPr>
              <w:t>وجود محطة نظام التحكم الموزَع في موقع استراتيجي لتقليل تشغيل أنابيب التوزيع وبالتالي تقليل رأس الاحتكاك.</w:t>
            </w:r>
          </w:p>
        </w:tc>
        <w:tc>
          <w:tcPr>
            <w:tcW w:w="540" w:type="dxa"/>
            <w:shd w:val="clear" w:color="auto" w:fill="BCCF00"/>
            <w:vAlign w:val="center"/>
          </w:tcPr>
          <w:p w14:paraId="35795DF1" w14:textId="3836158A" w:rsidR="0036510A" w:rsidRPr="00CC5E05" w:rsidRDefault="0036510A" w:rsidP="0036510A">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0C15BAB3" w14:textId="0DE52202" w:rsidR="0036510A" w:rsidRPr="00CC5E05" w:rsidRDefault="0036510A" w:rsidP="0036510A">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38A817D4" w14:textId="2A565628" w:rsidR="0036510A" w:rsidRPr="00CC5E05" w:rsidRDefault="0036510A" w:rsidP="0036510A">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1F5ABAE5" w14:textId="77777777" w:rsidTr="00C51897">
        <w:trPr>
          <w:trHeight w:val="251"/>
        </w:trPr>
        <w:tc>
          <w:tcPr>
            <w:tcW w:w="525" w:type="dxa"/>
            <w:shd w:val="clear" w:color="auto" w:fill="auto"/>
            <w:noWrap/>
            <w:vAlign w:val="center"/>
          </w:tcPr>
          <w:p w14:paraId="58433C5D" w14:textId="54B399E5" w:rsidR="00E21827" w:rsidRPr="00CC5E05" w:rsidRDefault="003B511A" w:rsidP="00084D39">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22</w:t>
            </w:r>
          </w:p>
        </w:tc>
        <w:tc>
          <w:tcPr>
            <w:tcW w:w="7110" w:type="dxa"/>
            <w:gridSpan w:val="3"/>
            <w:shd w:val="clear" w:color="auto" w:fill="auto"/>
            <w:vAlign w:val="center"/>
          </w:tcPr>
          <w:p w14:paraId="266FA908" w14:textId="3A2820D4" w:rsidR="00E21827" w:rsidRPr="00CC5E05" w:rsidRDefault="003B511A" w:rsidP="003B511A">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توفير سماكة عزل كبيرة لتقليل الكسب الحراري لأنابيب التوزيع وزيادة دلنا درجة الحرارة لملف التبريد.</w:t>
            </w:r>
          </w:p>
        </w:tc>
        <w:tc>
          <w:tcPr>
            <w:tcW w:w="540" w:type="dxa"/>
            <w:shd w:val="clear" w:color="auto" w:fill="BCCF00"/>
            <w:vAlign w:val="center"/>
          </w:tcPr>
          <w:p w14:paraId="24B46B4E" w14:textId="09D7BA2B" w:rsidR="00E21827" w:rsidRPr="00CC5E05" w:rsidRDefault="00E21827" w:rsidP="00E21827">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3885492E" w14:textId="340DAF01" w:rsidR="00E21827" w:rsidRPr="00CC5E05" w:rsidRDefault="00E21827" w:rsidP="00E21827">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C554C3D" w14:textId="0BFF99B9" w:rsidR="00E21827" w:rsidRPr="00CC5E05" w:rsidRDefault="00E21827" w:rsidP="00E21827">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253CEAAF" w14:textId="77777777" w:rsidTr="00C51897">
        <w:trPr>
          <w:trHeight w:val="433"/>
        </w:trPr>
        <w:tc>
          <w:tcPr>
            <w:tcW w:w="525" w:type="dxa"/>
            <w:shd w:val="clear" w:color="auto" w:fill="auto"/>
            <w:noWrap/>
            <w:vAlign w:val="center"/>
          </w:tcPr>
          <w:p w14:paraId="58AC4E24" w14:textId="247853EB" w:rsidR="00E21827" w:rsidRPr="00CC5E05" w:rsidRDefault="00480122" w:rsidP="00E21827">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23</w:t>
            </w:r>
          </w:p>
        </w:tc>
        <w:tc>
          <w:tcPr>
            <w:tcW w:w="7110" w:type="dxa"/>
            <w:gridSpan w:val="3"/>
            <w:shd w:val="clear" w:color="auto" w:fill="auto"/>
            <w:vAlign w:val="center"/>
          </w:tcPr>
          <w:p w14:paraId="653EAC4B" w14:textId="1DD03AAE" w:rsidR="00E21827" w:rsidRPr="00CC5E05" w:rsidRDefault="00480122" w:rsidP="00480122">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توفير مفاصل الانقباض/التوسع ومثبتات الأنابيب وفقًا لنتيجة تحليل إجهاد الأنبوب للحد من الضغط المفرط في الأنابيب.</w:t>
            </w:r>
          </w:p>
        </w:tc>
        <w:tc>
          <w:tcPr>
            <w:tcW w:w="540" w:type="dxa"/>
            <w:shd w:val="clear" w:color="auto" w:fill="BCCF00"/>
            <w:vAlign w:val="center"/>
          </w:tcPr>
          <w:p w14:paraId="3064A4B2" w14:textId="66219B25"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00F0646" w14:textId="3249D22E"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B707B73" w14:textId="5510EC3A"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422C2D0C" w14:textId="77777777" w:rsidTr="00C51897">
        <w:trPr>
          <w:trHeight w:val="380"/>
        </w:trPr>
        <w:tc>
          <w:tcPr>
            <w:tcW w:w="525" w:type="dxa"/>
            <w:shd w:val="clear" w:color="auto" w:fill="auto"/>
            <w:noWrap/>
            <w:vAlign w:val="center"/>
          </w:tcPr>
          <w:p w14:paraId="2D03F173" w14:textId="2EF73376" w:rsidR="00E21827" w:rsidRPr="00CC5E05" w:rsidRDefault="006613A9" w:rsidP="00E21827">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24</w:t>
            </w:r>
          </w:p>
        </w:tc>
        <w:tc>
          <w:tcPr>
            <w:tcW w:w="7110" w:type="dxa"/>
            <w:gridSpan w:val="3"/>
            <w:shd w:val="clear" w:color="auto" w:fill="auto"/>
            <w:vAlign w:val="center"/>
          </w:tcPr>
          <w:p w14:paraId="0B529342" w14:textId="3E4D12FC" w:rsidR="00E21827" w:rsidRPr="00CC5E05" w:rsidRDefault="006613A9" w:rsidP="00E21827">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عمق كافٍ لدفن أنابيب التوزيع المأخوذة بعين الاعتبار في التصميم.</w:t>
            </w:r>
          </w:p>
        </w:tc>
        <w:tc>
          <w:tcPr>
            <w:tcW w:w="540" w:type="dxa"/>
            <w:shd w:val="clear" w:color="auto" w:fill="BCCF00"/>
            <w:vAlign w:val="center"/>
          </w:tcPr>
          <w:p w14:paraId="79E81394" w14:textId="05434BC9"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57441557" w14:textId="01BF01EA"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9F39F1E" w14:textId="17B921B6"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5F1FAF09" w14:textId="77777777" w:rsidTr="00C51897">
        <w:trPr>
          <w:trHeight w:val="560"/>
        </w:trPr>
        <w:tc>
          <w:tcPr>
            <w:tcW w:w="525" w:type="dxa"/>
            <w:shd w:val="clear" w:color="auto" w:fill="auto"/>
            <w:noWrap/>
            <w:vAlign w:val="center"/>
          </w:tcPr>
          <w:p w14:paraId="0E695C0A" w14:textId="28D5CA62" w:rsidR="00BD462B" w:rsidRPr="00CC5E05" w:rsidRDefault="00BD462B"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25</w:t>
            </w:r>
          </w:p>
        </w:tc>
        <w:tc>
          <w:tcPr>
            <w:tcW w:w="7110" w:type="dxa"/>
            <w:gridSpan w:val="3"/>
            <w:shd w:val="clear" w:color="auto" w:fill="auto"/>
            <w:vAlign w:val="center"/>
          </w:tcPr>
          <w:p w14:paraId="7AFCB595" w14:textId="08150710"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إيجابيات وسلبيات نوع الأجهزة والتحكم التي يتم أخذها بعين الاعتبار بين نظام التحكم الإشرافي وتحصيل البيانات ونظام إدارة المباني. يقوم العميل بتقييم الأولويات لتحديد النظام الذي سيتم استخدامه.</w:t>
            </w:r>
          </w:p>
        </w:tc>
        <w:tc>
          <w:tcPr>
            <w:tcW w:w="540" w:type="dxa"/>
            <w:shd w:val="clear" w:color="auto" w:fill="BCCF00"/>
            <w:vAlign w:val="center"/>
          </w:tcPr>
          <w:p w14:paraId="4BCF200C" w14:textId="4C034634"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640D3D35" w14:textId="34A928AF"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AF1F3B7" w14:textId="588A9BB6"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297A1DD4" w14:textId="77777777" w:rsidTr="00C51897">
        <w:trPr>
          <w:trHeight w:val="605"/>
        </w:trPr>
        <w:tc>
          <w:tcPr>
            <w:tcW w:w="525" w:type="dxa"/>
            <w:shd w:val="clear" w:color="auto" w:fill="auto"/>
            <w:noWrap/>
            <w:vAlign w:val="center"/>
          </w:tcPr>
          <w:p w14:paraId="09A34251" w14:textId="7F53DDA6" w:rsidR="00BD462B" w:rsidRPr="00CC5E05" w:rsidRDefault="00BD462B"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26</w:t>
            </w:r>
          </w:p>
        </w:tc>
        <w:tc>
          <w:tcPr>
            <w:tcW w:w="7110" w:type="dxa"/>
            <w:gridSpan w:val="3"/>
            <w:shd w:val="clear" w:color="auto" w:fill="auto"/>
            <w:vAlign w:val="center"/>
          </w:tcPr>
          <w:p w14:paraId="5733CECD" w14:textId="44474282"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تصميم نظام التحكم الموزَع للربط غير المباشر للتخلص من التلوث المحتمل للنظام أثناء العمل على كل مبنى وأثناء التشغيل والصيانة. تصميم هيكس للحد الأدنى (0.5 درجة مئوية).</w:t>
            </w:r>
          </w:p>
        </w:tc>
        <w:tc>
          <w:tcPr>
            <w:tcW w:w="540" w:type="dxa"/>
            <w:shd w:val="clear" w:color="auto" w:fill="BCCF00"/>
            <w:vAlign w:val="center"/>
          </w:tcPr>
          <w:p w14:paraId="79918335" w14:textId="588482A9"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5E63884E" w14:textId="6E957CA9"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2B710283" w14:textId="77DC557A"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094F998C" w14:textId="77777777" w:rsidTr="00C51897">
        <w:trPr>
          <w:trHeight w:val="605"/>
        </w:trPr>
        <w:tc>
          <w:tcPr>
            <w:tcW w:w="525" w:type="dxa"/>
            <w:shd w:val="clear" w:color="auto" w:fill="auto"/>
            <w:noWrap/>
            <w:vAlign w:val="center"/>
          </w:tcPr>
          <w:p w14:paraId="6F65A16A" w14:textId="468F0996" w:rsidR="00BD462B" w:rsidRPr="00CC5E05" w:rsidRDefault="00BD462B" w:rsidP="00BA0364">
            <w:pPr>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27</w:t>
            </w:r>
          </w:p>
        </w:tc>
        <w:tc>
          <w:tcPr>
            <w:tcW w:w="7110" w:type="dxa"/>
            <w:gridSpan w:val="3"/>
            <w:shd w:val="clear" w:color="auto" w:fill="auto"/>
            <w:vAlign w:val="center"/>
          </w:tcPr>
          <w:p w14:paraId="28EE578B" w14:textId="55E3DB10" w:rsidR="00BD462B" w:rsidRPr="00CC5E05" w:rsidRDefault="00BD462B" w:rsidP="006770AA">
            <w:pPr>
              <w:pStyle w:val="TblNorm"/>
              <w:spacing w:before="40" w:after="20"/>
              <w:jc w:val="right"/>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استخدام نازع هواء أَجْوائِيّ أو فراغي في تصميم الحلقة المغلقة.</w:t>
            </w:r>
          </w:p>
        </w:tc>
        <w:tc>
          <w:tcPr>
            <w:tcW w:w="540" w:type="dxa"/>
            <w:shd w:val="clear" w:color="auto" w:fill="BCCF00"/>
            <w:vAlign w:val="center"/>
          </w:tcPr>
          <w:p w14:paraId="5AA14909" w14:textId="5AC833B6" w:rsidR="00BD462B" w:rsidRPr="00CC5E05" w:rsidRDefault="00BD462B" w:rsidP="00BA0364">
            <w:pPr>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787BBA6E" w14:textId="4D74B9D6" w:rsidR="00BD462B" w:rsidRPr="00CC5E05" w:rsidRDefault="00BD462B" w:rsidP="00BA0364">
            <w:pPr>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3DABF7D6" w14:textId="120A3617" w:rsidR="00BD462B" w:rsidRPr="00CC5E05" w:rsidRDefault="00BD462B" w:rsidP="00BA0364">
            <w:pPr>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6D093EFA" w14:textId="77777777" w:rsidTr="00C51897">
        <w:trPr>
          <w:trHeight w:val="527"/>
        </w:trPr>
        <w:tc>
          <w:tcPr>
            <w:tcW w:w="525" w:type="dxa"/>
            <w:shd w:val="clear" w:color="auto" w:fill="auto"/>
            <w:noWrap/>
            <w:vAlign w:val="center"/>
          </w:tcPr>
          <w:p w14:paraId="223A563E" w14:textId="265C0BF6" w:rsidR="00BD462B" w:rsidRPr="00CC5E05" w:rsidRDefault="00BD462B"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28</w:t>
            </w:r>
          </w:p>
        </w:tc>
        <w:tc>
          <w:tcPr>
            <w:tcW w:w="7110" w:type="dxa"/>
            <w:gridSpan w:val="3"/>
            <w:shd w:val="clear" w:color="auto" w:fill="auto"/>
            <w:vAlign w:val="center"/>
          </w:tcPr>
          <w:p w14:paraId="330B44FE" w14:textId="3B0FB1DC"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مصدر المياه المتدفقة ونقطة تصريف مياه الصرف الملوثة التي تم النظر فيها أثناء التصميم لتتوافق مع مراقبة المواد الخطرة على الصحة.</w:t>
            </w:r>
          </w:p>
        </w:tc>
        <w:tc>
          <w:tcPr>
            <w:tcW w:w="540" w:type="dxa"/>
            <w:shd w:val="clear" w:color="auto" w:fill="BCCF00"/>
            <w:vAlign w:val="center"/>
          </w:tcPr>
          <w:p w14:paraId="52628E27" w14:textId="69D161CA"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9F44BC1" w14:textId="20A17ED7"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1C0AFFEF" w14:textId="6E8BCCA1"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6B5C6E" w:rsidRPr="00CC5E05" w14:paraId="74D07CF2" w14:textId="77777777" w:rsidTr="00C51897">
        <w:trPr>
          <w:trHeight w:val="527"/>
        </w:trPr>
        <w:tc>
          <w:tcPr>
            <w:tcW w:w="525" w:type="dxa"/>
            <w:shd w:val="clear" w:color="auto" w:fill="auto"/>
            <w:noWrap/>
            <w:vAlign w:val="center"/>
          </w:tcPr>
          <w:p w14:paraId="2380FA6D" w14:textId="03BD8CCA" w:rsidR="006B5C6E" w:rsidRPr="00CC5E05" w:rsidRDefault="006B5C6E"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29</w:t>
            </w:r>
          </w:p>
        </w:tc>
        <w:tc>
          <w:tcPr>
            <w:tcW w:w="7110" w:type="dxa"/>
            <w:gridSpan w:val="3"/>
            <w:shd w:val="clear" w:color="auto" w:fill="auto"/>
            <w:vAlign w:val="center"/>
          </w:tcPr>
          <w:p w14:paraId="2613DB3A" w14:textId="7779C741" w:rsidR="006B5C6E" w:rsidRPr="00CC5E05" w:rsidRDefault="006B5C6E"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تضمين وعاء تزويد كيميائي لنظام تدفق أنابيب التوزيع عن قرب. ربط وعاء التزويد بين إمداد وعودة مضخة التوزيع.</w:t>
            </w:r>
          </w:p>
        </w:tc>
        <w:tc>
          <w:tcPr>
            <w:tcW w:w="540" w:type="dxa"/>
            <w:shd w:val="clear" w:color="auto" w:fill="BCCF00"/>
            <w:vAlign w:val="center"/>
          </w:tcPr>
          <w:p w14:paraId="62CDF950" w14:textId="77777777" w:rsidR="006B5C6E" w:rsidRPr="00CC5E05" w:rsidRDefault="006B5C6E" w:rsidP="00BD462B">
            <w:pPr>
              <w:bidi/>
              <w:spacing w:before="40" w:after="20"/>
              <w:jc w:val="center"/>
              <w:rPr>
                <w:rFonts w:ascii="FS Albert Arabic" w:hAnsi="FS Albert Arabic" w:cs="FS Albert Arabic"/>
                <w:color w:val="000000"/>
                <w:sz w:val="16"/>
                <w:szCs w:val="16"/>
              </w:rPr>
            </w:pPr>
          </w:p>
        </w:tc>
        <w:tc>
          <w:tcPr>
            <w:tcW w:w="540" w:type="dxa"/>
            <w:gridSpan w:val="2"/>
            <w:shd w:val="clear" w:color="auto" w:fill="BCCF00"/>
            <w:vAlign w:val="center"/>
          </w:tcPr>
          <w:p w14:paraId="12E26994" w14:textId="77777777" w:rsidR="006B5C6E" w:rsidRPr="00CC5E05" w:rsidRDefault="006B5C6E" w:rsidP="00BD462B">
            <w:pPr>
              <w:bidi/>
              <w:spacing w:before="40" w:after="20"/>
              <w:jc w:val="center"/>
              <w:rPr>
                <w:rFonts w:ascii="FS Albert Arabic" w:hAnsi="FS Albert Arabic" w:cs="FS Albert Arabic"/>
                <w:color w:val="000000"/>
                <w:sz w:val="16"/>
                <w:szCs w:val="16"/>
              </w:rPr>
            </w:pPr>
          </w:p>
        </w:tc>
        <w:tc>
          <w:tcPr>
            <w:tcW w:w="570" w:type="dxa"/>
            <w:shd w:val="clear" w:color="auto" w:fill="BCCF00"/>
            <w:vAlign w:val="center"/>
          </w:tcPr>
          <w:p w14:paraId="12F8FB61" w14:textId="77777777" w:rsidR="006B5C6E" w:rsidRPr="00CC5E05" w:rsidRDefault="006B5C6E" w:rsidP="00BD462B">
            <w:pPr>
              <w:bidi/>
              <w:spacing w:before="40" w:after="20"/>
              <w:jc w:val="center"/>
              <w:rPr>
                <w:rFonts w:ascii="FS Albert Arabic" w:hAnsi="FS Albert Arabic" w:cs="FS Albert Arabic"/>
                <w:color w:val="000000"/>
                <w:sz w:val="16"/>
                <w:szCs w:val="16"/>
              </w:rPr>
            </w:pPr>
          </w:p>
        </w:tc>
      </w:tr>
      <w:tr w:rsidR="00BD462B" w:rsidRPr="00CC5E05" w14:paraId="5A97C724" w14:textId="77777777" w:rsidTr="00C51897">
        <w:trPr>
          <w:trHeight w:val="527"/>
        </w:trPr>
        <w:tc>
          <w:tcPr>
            <w:tcW w:w="525" w:type="dxa"/>
            <w:shd w:val="clear" w:color="auto" w:fill="auto"/>
            <w:noWrap/>
            <w:vAlign w:val="center"/>
          </w:tcPr>
          <w:p w14:paraId="294ECBD7" w14:textId="56034789" w:rsidR="00BD462B" w:rsidRPr="00CC5E05" w:rsidRDefault="00633777"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30</w:t>
            </w:r>
          </w:p>
        </w:tc>
        <w:tc>
          <w:tcPr>
            <w:tcW w:w="7110" w:type="dxa"/>
            <w:gridSpan w:val="3"/>
            <w:shd w:val="clear" w:color="auto" w:fill="auto"/>
            <w:vAlign w:val="center"/>
          </w:tcPr>
          <w:p w14:paraId="4EEEB991" w14:textId="18E73FC3"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تحديد المواصفات لكيمياء المياه المطلوبة (درجة الحموضة، التوصيلية، العسر الكلي، القلوية، الكلوريدات، الحديد القابل للذوبان، وغيرها.)</w:t>
            </w:r>
          </w:p>
        </w:tc>
        <w:tc>
          <w:tcPr>
            <w:tcW w:w="540" w:type="dxa"/>
            <w:shd w:val="clear" w:color="auto" w:fill="BCCF00"/>
            <w:vAlign w:val="center"/>
          </w:tcPr>
          <w:p w14:paraId="3751CDF0" w14:textId="0436241E"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585636FE" w14:textId="2C144E78"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E88A10F" w14:textId="22131495"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BD462B" w:rsidRPr="00CC5E05" w14:paraId="1B8DAAC3" w14:textId="77777777" w:rsidTr="00C51897">
        <w:trPr>
          <w:trHeight w:val="338"/>
        </w:trPr>
        <w:tc>
          <w:tcPr>
            <w:tcW w:w="525" w:type="dxa"/>
            <w:shd w:val="clear" w:color="auto" w:fill="auto"/>
            <w:noWrap/>
            <w:vAlign w:val="center"/>
          </w:tcPr>
          <w:p w14:paraId="0871C60A" w14:textId="597EF827" w:rsidR="00BD462B" w:rsidRPr="00CC5E05" w:rsidRDefault="00BD462B" w:rsidP="00BD462B">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31</w:t>
            </w:r>
          </w:p>
        </w:tc>
        <w:tc>
          <w:tcPr>
            <w:tcW w:w="7110" w:type="dxa"/>
            <w:gridSpan w:val="3"/>
            <w:shd w:val="clear" w:color="auto" w:fill="auto"/>
            <w:vAlign w:val="center"/>
          </w:tcPr>
          <w:p w14:paraId="0FC72023" w14:textId="321AA06E" w:rsidR="00BD462B" w:rsidRPr="00CC5E05" w:rsidRDefault="00BD462B" w:rsidP="00BD462B">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متطلبات دقة وانحراف الجهاز الميداني المحددة من قبل المصمم.</w:t>
            </w:r>
          </w:p>
        </w:tc>
        <w:tc>
          <w:tcPr>
            <w:tcW w:w="540" w:type="dxa"/>
            <w:shd w:val="clear" w:color="auto" w:fill="BCCF00"/>
            <w:vAlign w:val="center"/>
          </w:tcPr>
          <w:p w14:paraId="6528A286" w14:textId="51095A71"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62EFD747" w14:textId="6EDF715F"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2622AE83" w14:textId="0D0D3EEE" w:rsidR="00BD462B" w:rsidRPr="00CC5E05" w:rsidRDefault="00BD462B" w:rsidP="00BD462B">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A11646" w:rsidRPr="00CC5E05" w14:paraId="0F034B5D" w14:textId="77777777" w:rsidTr="00C51897">
        <w:trPr>
          <w:trHeight w:val="347"/>
        </w:trPr>
        <w:tc>
          <w:tcPr>
            <w:tcW w:w="525" w:type="dxa"/>
            <w:shd w:val="clear" w:color="auto" w:fill="auto"/>
            <w:noWrap/>
            <w:vAlign w:val="center"/>
          </w:tcPr>
          <w:p w14:paraId="463E6E93" w14:textId="792261CF" w:rsidR="00A11646" w:rsidRPr="00CC5E05" w:rsidRDefault="00A11646" w:rsidP="00A11646">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lastRenderedPageBreak/>
              <w:t>32</w:t>
            </w:r>
          </w:p>
        </w:tc>
        <w:tc>
          <w:tcPr>
            <w:tcW w:w="7110" w:type="dxa"/>
            <w:gridSpan w:val="3"/>
            <w:shd w:val="clear" w:color="auto" w:fill="auto"/>
            <w:vAlign w:val="center"/>
          </w:tcPr>
          <w:p w14:paraId="6424CBB3" w14:textId="2A4CC790" w:rsidR="00A11646" w:rsidRPr="00CC5E05" w:rsidRDefault="00A11646" w:rsidP="00A11646">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استخدام برج التبريد التبخيري المغلق في المشروع الواقع في بيئة ترابية/رملية</w:t>
            </w:r>
          </w:p>
        </w:tc>
        <w:tc>
          <w:tcPr>
            <w:tcW w:w="540" w:type="dxa"/>
            <w:shd w:val="clear" w:color="auto" w:fill="BCCF00"/>
            <w:vAlign w:val="center"/>
          </w:tcPr>
          <w:p w14:paraId="72A78B1C" w14:textId="197C697D"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20909F65" w14:textId="54E78CFE"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73FA0A8" w14:textId="5218C909"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A11646" w:rsidRPr="00CC5E05" w14:paraId="302A7147" w14:textId="77777777" w:rsidTr="00C51897">
        <w:trPr>
          <w:trHeight w:val="347"/>
        </w:trPr>
        <w:tc>
          <w:tcPr>
            <w:tcW w:w="525" w:type="dxa"/>
            <w:shd w:val="clear" w:color="auto" w:fill="auto"/>
            <w:noWrap/>
            <w:vAlign w:val="center"/>
          </w:tcPr>
          <w:p w14:paraId="6B766AEF" w14:textId="5297DC47" w:rsidR="00A11646" w:rsidRPr="00CC5E05" w:rsidRDefault="00A11646" w:rsidP="00A11646">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33</w:t>
            </w:r>
          </w:p>
        </w:tc>
        <w:tc>
          <w:tcPr>
            <w:tcW w:w="7110" w:type="dxa"/>
            <w:gridSpan w:val="3"/>
            <w:shd w:val="clear" w:color="auto" w:fill="auto"/>
            <w:vAlign w:val="center"/>
          </w:tcPr>
          <w:p w14:paraId="38F13A3A" w14:textId="414E482B" w:rsidR="00A11646" w:rsidRPr="00CC5E05" w:rsidRDefault="00A11646" w:rsidP="00A11646">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تصميم أبراج التبريد مع حوض تنظيف ذاتي. توفير ترشيح التيار الجانبي في أنابيب الماء المكثف لإزالة الرمل والأوساخ تلقائيًا.</w:t>
            </w:r>
          </w:p>
        </w:tc>
        <w:tc>
          <w:tcPr>
            <w:tcW w:w="540" w:type="dxa"/>
            <w:shd w:val="clear" w:color="auto" w:fill="BCCF00"/>
            <w:vAlign w:val="center"/>
          </w:tcPr>
          <w:p w14:paraId="19539006" w14:textId="1BE5332A"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35C8FE90" w14:textId="42E8A461"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ADA9F9E" w14:textId="71F6FA12"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A11646" w:rsidRPr="00CC5E05" w14:paraId="72FDBD84" w14:textId="77777777" w:rsidTr="00C51897">
        <w:trPr>
          <w:trHeight w:val="347"/>
        </w:trPr>
        <w:tc>
          <w:tcPr>
            <w:tcW w:w="525" w:type="dxa"/>
            <w:shd w:val="clear" w:color="auto" w:fill="auto"/>
            <w:noWrap/>
            <w:vAlign w:val="center"/>
          </w:tcPr>
          <w:p w14:paraId="401DEE68" w14:textId="7C0ABCC4" w:rsidR="00A11646" w:rsidRPr="00CC5E05" w:rsidRDefault="00A11646" w:rsidP="00A11646">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34</w:t>
            </w:r>
          </w:p>
        </w:tc>
        <w:tc>
          <w:tcPr>
            <w:tcW w:w="7110" w:type="dxa"/>
            <w:gridSpan w:val="3"/>
            <w:shd w:val="clear" w:color="auto" w:fill="auto"/>
            <w:vAlign w:val="center"/>
          </w:tcPr>
          <w:p w14:paraId="574FD2BD" w14:textId="56D695DB" w:rsidR="00A11646" w:rsidRPr="00CC5E05" w:rsidRDefault="00A11646" w:rsidP="00A11646">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تموقع أبراج التبريد في الظل وعدم تعرضها لأشعة الشمس المباشرة للحد من النمو البيولوجي.</w:t>
            </w:r>
          </w:p>
        </w:tc>
        <w:tc>
          <w:tcPr>
            <w:tcW w:w="540" w:type="dxa"/>
            <w:shd w:val="clear" w:color="auto" w:fill="BCCF00"/>
            <w:vAlign w:val="center"/>
          </w:tcPr>
          <w:p w14:paraId="2C547706" w14:textId="2AE486C4"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3F66FD44" w14:textId="1C12DB5B"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6D0EFC9B" w14:textId="1A75F6D8"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A11646" w:rsidRPr="00CC5E05" w14:paraId="6DA58001" w14:textId="77777777" w:rsidTr="00C51897">
        <w:trPr>
          <w:trHeight w:val="347"/>
        </w:trPr>
        <w:tc>
          <w:tcPr>
            <w:tcW w:w="525" w:type="dxa"/>
            <w:shd w:val="clear" w:color="auto" w:fill="auto"/>
            <w:noWrap/>
            <w:vAlign w:val="center"/>
          </w:tcPr>
          <w:p w14:paraId="634CE317" w14:textId="6D5092F2" w:rsidR="00A11646" w:rsidRPr="00CC5E05" w:rsidRDefault="00A11646" w:rsidP="00A11646">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35</w:t>
            </w:r>
          </w:p>
        </w:tc>
        <w:tc>
          <w:tcPr>
            <w:tcW w:w="7110" w:type="dxa"/>
            <w:gridSpan w:val="3"/>
            <w:shd w:val="clear" w:color="auto" w:fill="auto"/>
            <w:vAlign w:val="center"/>
          </w:tcPr>
          <w:p w14:paraId="17B0C7FE" w14:textId="7567BC2C" w:rsidR="00A11646" w:rsidRPr="00CC5E05" w:rsidRDefault="00A11646" w:rsidP="00A11646">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تزويد دوائر المياه المبردة، ودوائر الماء المكثف، ودوائر مياه المعالجة (لبرج التبريد المغلق) بنظام الجرعات الكيميائية الأوتوماتيكية لصيانة كيمياء/جودة المياه.</w:t>
            </w:r>
          </w:p>
        </w:tc>
        <w:tc>
          <w:tcPr>
            <w:tcW w:w="540" w:type="dxa"/>
            <w:shd w:val="clear" w:color="auto" w:fill="BCCF00"/>
            <w:vAlign w:val="center"/>
          </w:tcPr>
          <w:p w14:paraId="73F51E8E" w14:textId="3A8B8C91"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1DA23223" w14:textId="169C7730"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726A28A0" w14:textId="0B951E1E" w:rsidR="00A11646" w:rsidRPr="00CC5E05" w:rsidRDefault="00A11646" w:rsidP="00A11646">
            <w:pPr>
              <w:bidi/>
              <w:spacing w:before="40" w:after="20"/>
              <w:jc w:val="center"/>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0D95B176" w14:textId="77777777" w:rsidTr="00C51897">
        <w:trPr>
          <w:trHeight w:val="825"/>
        </w:trPr>
        <w:tc>
          <w:tcPr>
            <w:tcW w:w="525" w:type="dxa"/>
            <w:shd w:val="clear" w:color="auto" w:fill="auto"/>
            <w:noWrap/>
            <w:vAlign w:val="center"/>
          </w:tcPr>
          <w:p w14:paraId="33C8F575" w14:textId="770E7869" w:rsidR="00E21827" w:rsidRPr="00CC5E05" w:rsidRDefault="004A32C2" w:rsidP="00A11646">
            <w:pPr>
              <w:bidi/>
              <w:spacing w:before="40" w:after="20"/>
              <w:jc w:val="center"/>
              <w:rPr>
                <w:rFonts w:ascii="FS Albert Arabic" w:hAnsi="FS Albert Arabic" w:cs="FS Albert Arabic"/>
                <w:color w:val="000000"/>
                <w:sz w:val="18"/>
                <w:szCs w:val="18"/>
              </w:rPr>
            </w:pPr>
            <w:r w:rsidRPr="00CC5E05">
              <w:rPr>
                <w:rFonts w:ascii="FS Albert Arabic" w:eastAsia="FS Albert Arabic" w:hAnsi="FS Albert Arabic" w:cs="FS Albert Arabic"/>
                <w:color w:val="000000"/>
                <w:sz w:val="18"/>
                <w:szCs w:val="18"/>
                <w:rtl/>
                <w:lang w:eastAsia="ar"/>
              </w:rPr>
              <w:t>36</w:t>
            </w:r>
          </w:p>
        </w:tc>
        <w:tc>
          <w:tcPr>
            <w:tcW w:w="7110" w:type="dxa"/>
            <w:gridSpan w:val="3"/>
            <w:shd w:val="clear" w:color="auto" w:fill="auto"/>
            <w:vAlign w:val="center"/>
          </w:tcPr>
          <w:p w14:paraId="3F7D6A03" w14:textId="06C00AC3" w:rsidR="00E21827" w:rsidRPr="00CC5E05" w:rsidRDefault="00747520" w:rsidP="00037615">
            <w:pPr>
              <w:pStyle w:val="TblNorm"/>
              <w:bidi/>
              <w:spacing w:before="40" w:after="20"/>
              <w:rPr>
                <w:rFonts w:ascii="FS Albert Arabic" w:hAnsi="FS Albert Arabic" w:cs="FS Albert Arabic"/>
                <w:sz w:val="18"/>
                <w:szCs w:val="18"/>
              </w:rPr>
            </w:pPr>
            <w:r w:rsidRPr="00CC5E05">
              <w:rPr>
                <w:rFonts w:ascii="FS Albert Arabic" w:eastAsia="FS Albert Arabic" w:hAnsi="FS Albert Arabic" w:cs="FS Albert Arabic"/>
                <w:sz w:val="18"/>
                <w:szCs w:val="18"/>
                <w:rtl/>
                <w:lang w:eastAsia="ar"/>
              </w:rPr>
              <w:t>تحديد واجهة مقياس الطاقة مع بناء نظام المياه المبردة، شاملة دائرة الموجة الخفيفة المستوية وكابل الألياف البصرية (بما في ذلك الأجزاء الخشنة والأجهزة الميدانية) بوضوح في الرسومات والمواصفات والعقد. يجب تنسيق الواجهة بين مقدمي الخدمات والمستخدمين النهائيين عن كثب.</w:t>
            </w:r>
          </w:p>
        </w:tc>
        <w:tc>
          <w:tcPr>
            <w:tcW w:w="540" w:type="dxa"/>
            <w:shd w:val="clear" w:color="auto" w:fill="BCCF00"/>
            <w:vAlign w:val="center"/>
          </w:tcPr>
          <w:p w14:paraId="4958CD21" w14:textId="734A07E1"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4"/>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40" w:type="dxa"/>
            <w:gridSpan w:val="2"/>
            <w:shd w:val="clear" w:color="auto" w:fill="BCCF00"/>
            <w:vAlign w:val="center"/>
          </w:tcPr>
          <w:p w14:paraId="6EC2553C" w14:textId="7A1D335A"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5"/>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c>
          <w:tcPr>
            <w:tcW w:w="570" w:type="dxa"/>
            <w:shd w:val="clear" w:color="auto" w:fill="BCCF00"/>
            <w:vAlign w:val="center"/>
          </w:tcPr>
          <w:p w14:paraId="304CCE5E" w14:textId="4D480432" w:rsidR="00E21827" w:rsidRPr="00CC5E05" w:rsidRDefault="00E21827" w:rsidP="00E21827">
            <w:pPr>
              <w:bidi/>
              <w:spacing w:before="40" w:after="20"/>
              <w:jc w:val="center"/>
              <w:rPr>
                <w:rFonts w:ascii="FS Albert Arabic" w:hAnsi="FS Albert Arabic" w:cs="FS Albert Arabic"/>
                <w:color w:val="000000"/>
              </w:rPr>
            </w:pPr>
            <w:r w:rsidRPr="00CC5E05">
              <w:rPr>
                <w:rFonts w:ascii="FS Albert Arabic" w:eastAsia="FS Albert Arabic" w:hAnsi="FS Albert Arabic" w:cs="FS Albert Arabic"/>
                <w:color w:val="000000"/>
                <w:sz w:val="16"/>
                <w:szCs w:val="16"/>
                <w:rtl/>
                <w:lang w:eastAsia="ar"/>
              </w:rPr>
              <w:fldChar w:fldCharType="begin">
                <w:ffData>
                  <w:name w:val="Check6"/>
                  <w:enabled/>
                  <w:calcOnExit w:val="0"/>
                  <w:checkBox>
                    <w:sizeAuto/>
                    <w:default w:val="0"/>
                  </w:checkBox>
                </w:ffData>
              </w:fldChar>
            </w:r>
            <w:r w:rsidRPr="00CC5E05">
              <w:rPr>
                <w:rFonts w:ascii="FS Albert Arabic" w:eastAsia="FS Albert Arabic" w:hAnsi="FS Albert Arabic" w:cs="FS Albert Arabic"/>
                <w:color w:val="000000"/>
                <w:sz w:val="16"/>
                <w:szCs w:val="16"/>
                <w:rtl/>
                <w:lang w:eastAsia="ar"/>
              </w:rPr>
              <w:instrText xml:space="preserve"> FORMCHECKBOX </w:instrText>
            </w:r>
            <w:r w:rsidR="00A836F6">
              <w:rPr>
                <w:rFonts w:ascii="FS Albert Arabic" w:eastAsia="FS Albert Arabic" w:hAnsi="FS Albert Arabic" w:cs="FS Albert Arabic"/>
                <w:color w:val="000000"/>
                <w:sz w:val="16"/>
                <w:szCs w:val="16"/>
                <w:rtl/>
                <w:lang w:eastAsia="ar"/>
              </w:rPr>
            </w:r>
            <w:r w:rsidR="00A836F6">
              <w:rPr>
                <w:rFonts w:ascii="FS Albert Arabic" w:eastAsia="FS Albert Arabic" w:hAnsi="FS Albert Arabic" w:cs="FS Albert Arabic"/>
                <w:color w:val="000000"/>
                <w:sz w:val="16"/>
                <w:szCs w:val="16"/>
                <w:rtl/>
                <w:lang w:eastAsia="ar"/>
              </w:rPr>
              <w:fldChar w:fldCharType="separate"/>
            </w:r>
            <w:r w:rsidRPr="00CC5E05">
              <w:rPr>
                <w:rFonts w:ascii="FS Albert Arabic" w:eastAsia="FS Albert Arabic" w:hAnsi="FS Albert Arabic" w:cs="FS Albert Arabic"/>
                <w:color w:val="000000"/>
                <w:sz w:val="16"/>
                <w:szCs w:val="16"/>
                <w:rtl/>
                <w:lang w:eastAsia="ar"/>
              </w:rPr>
              <w:fldChar w:fldCharType="end"/>
            </w:r>
          </w:p>
        </w:tc>
      </w:tr>
      <w:tr w:rsidR="00E21827" w:rsidRPr="00CC5E05" w14:paraId="2C5978AC" w14:textId="77777777" w:rsidTr="00BD462B">
        <w:trPr>
          <w:trHeight w:val="99"/>
        </w:trPr>
        <w:tc>
          <w:tcPr>
            <w:tcW w:w="525" w:type="dxa"/>
            <w:shd w:val="clear" w:color="auto" w:fill="A6A6A6" w:themeFill="background1" w:themeFillShade="A6"/>
            <w:noWrap/>
            <w:vAlign w:val="center"/>
          </w:tcPr>
          <w:p w14:paraId="73CBC72A" w14:textId="77777777" w:rsidR="00E21827" w:rsidRPr="00CC5E05" w:rsidRDefault="00E21827" w:rsidP="00E21827">
            <w:pPr>
              <w:bidi/>
              <w:jc w:val="center"/>
              <w:rPr>
                <w:rFonts w:ascii="FS Albert Arabic" w:hAnsi="FS Albert Arabic" w:cs="FS Albert Arabic"/>
                <w:b/>
                <w:color w:val="FFFFFF" w:themeColor="background1"/>
                <w:sz w:val="18"/>
                <w:szCs w:val="18"/>
              </w:rPr>
            </w:pPr>
            <w:r w:rsidRPr="00CC5E05">
              <w:rPr>
                <w:rFonts w:ascii="FS Albert Arabic" w:eastAsia="FS Albert Arabic" w:hAnsi="FS Albert Arabic" w:cs="FS Albert Arabic"/>
                <w:b/>
                <w:bCs/>
                <w:color w:val="FFFFFF" w:themeColor="background1"/>
                <w:sz w:val="18"/>
                <w:szCs w:val="18"/>
                <w:rtl/>
                <w:lang w:eastAsia="ar"/>
              </w:rPr>
              <w:t>رقم</w:t>
            </w:r>
          </w:p>
        </w:tc>
        <w:tc>
          <w:tcPr>
            <w:tcW w:w="4027" w:type="dxa"/>
            <w:shd w:val="clear" w:color="auto" w:fill="A6A6A6" w:themeFill="background1" w:themeFillShade="A6"/>
            <w:vAlign w:val="center"/>
          </w:tcPr>
          <w:p w14:paraId="6BA4903D" w14:textId="77777777" w:rsidR="00E21827" w:rsidRPr="00CC5E05" w:rsidRDefault="00E21827" w:rsidP="00E21827">
            <w:pPr>
              <w:bidi/>
              <w:jc w:val="center"/>
              <w:rPr>
                <w:rFonts w:ascii="FS Albert Arabic" w:hAnsi="FS Albert Arabic" w:cs="FS Albert Arabic"/>
                <w:color w:val="FFFFFF" w:themeColor="background1"/>
              </w:rPr>
            </w:pPr>
            <w:r w:rsidRPr="00CC5E05">
              <w:rPr>
                <w:rFonts w:ascii="FS Albert Arabic" w:eastAsia="FS Albert Arabic" w:hAnsi="FS Albert Arabic" w:cs="FS Albert Arabic"/>
                <w:b/>
                <w:bCs/>
                <w:color w:val="FFFFFF" w:themeColor="background1"/>
                <w:rtl/>
                <w:lang w:eastAsia="ar"/>
              </w:rPr>
              <w:t>ملاحظات المراجع</w:t>
            </w:r>
          </w:p>
        </w:tc>
        <w:tc>
          <w:tcPr>
            <w:tcW w:w="4733" w:type="dxa"/>
            <w:gridSpan w:val="6"/>
            <w:shd w:val="clear" w:color="auto" w:fill="A6A6A6" w:themeFill="background1" w:themeFillShade="A6"/>
            <w:vAlign w:val="center"/>
          </w:tcPr>
          <w:p w14:paraId="233E6946" w14:textId="77777777" w:rsidR="00E21827" w:rsidRPr="00CC5E05" w:rsidRDefault="00E21827" w:rsidP="00E21827">
            <w:pPr>
              <w:bidi/>
              <w:ind w:left="-102" w:right="-73"/>
              <w:jc w:val="center"/>
              <w:rPr>
                <w:rFonts w:ascii="FS Albert Arabic" w:hAnsi="FS Albert Arabic" w:cs="FS Albert Arabic"/>
                <w:b/>
                <w:color w:val="FFFFFF" w:themeColor="background1"/>
              </w:rPr>
            </w:pPr>
            <w:r w:rsidRPr="00CC5E05">
              <w:rPr>
                <w:rFonts w:ascii="FS Albert Arabic" w:eastAsia="FS Albert Arabic" w:hAnsi="FS Albert Arabic" w:cs="FS Albert Arabic"/>
                <w:b/>
                <w:bCs/>
                <w:color w:val="FFFFFF" w:themeColor="background1"/>
                <w:rtl/>
                <w:lang w:eastAsia="ar"/>
              </w:rPr>
              <w:t>القرار</w:t>
            </w:r>
          </w:p>
        </w:tc>
      </w:tr>
      <w:tr w:rsidR="00E21827" w:rsidRPr="00CC5E05" w14:paraId="192A102C" w14:textId="77777777" w:rsidTr="00BD462B">
        <w:trPr>
          <w:trHeight w:val="99"/>
        </w:trPr>
        <w:tc>
          <w:tcPr>
            <w:tcW w:w="525" w:type="dxa"/>
            <w:tcBorders>
              <w:bottom w:val="single" w:sz="4" w:space="0" w:color="auto"/>
            </w:tcBorders>
            <w:shd w:val="clear" w:color="auto" w:fill="auto"/>
            <w:noWrap/>
            <w:vAlign w:val="center"/>
          </w:tcPr>
          <w:p w14:paraId="7A768B43" w14:textId="77777777" w:rsidR="00E21827" w:rsidRPr="00CC5E05" w:rsidRDefault="00E21827"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30C983C6" w14:textId="77777777" w:rsidR="00E21827" w:rsidRPr="00CC5E05" w:rsidRDefault="00E21827"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3DD11547" w14:textId="77777777" w:rsidR="00E21827" w:rsidRPr="00CC5E05" w:rsidRDefault="00E21827" w:rsidP="00E21827">
            <w:pPr>
              <w:bidi/>
              <w:ind w:left="-8" w:right="-73"/>
              <w:rPr>
                <w:rFonts w:ascii="FS Albert Arabic" w:hAnsi="FS Albert Arabic" w:cs="FS Albert Arabic"/>
                <w:color w:val="000000"/>
              </w:rPr>
            </w:pPr>
          </w:p>
        </w:tc>
      </w:tr>
      <w:tr w:rsidR="00E21827" w:rsidRPr="00CC5E05" w14:paraId="740820BD" w14:textId="77777777" w:rsidTr="00BD462B">
        <w:trPr>
          <w:trHeight w:val="99"/>
        </w:trPr>
        <w:tc>
          <w:tcPr>
            <w:tcW w:w="525" w:type="dxa"/>
            <w:tcBorders>
              <w:bottom w:val="single" w:sz="4" w:space="0" w:color="auto"/>
            </w:tcBorders>
            <w:shd w:val="clear" w:color="auto" w:fill="auto"/>
            <w:noWrap/>
            <w:vAlign w:val="center"/>
          </w:tcPr>
          <w:p w14:paraId="7DBB377B" w14:textId="77777777" w:rsidR="00E21827" w:rsidRPr="00CC5E05" w:rsidRDefault="00E21827"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124C5F2D" w14:textId="77777777" w:rsidR="00E21827" w:rsidRPr="00CC5E05" w:rsidRDefault="00E21827"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16EBEDA2" w14:textId="77777777" w:rsidR="00E21827" w:rsidRPr="00CC5E05" w:rsidRDefault="00E21827" w:rsidP="00E21827">
            <w:pPr>
              <w:bidi/>
              <w:ind w:left="-8" w:right="-73"/>
              <w:rPr>
                <w:rFonts w:ascii="FS Albert Arabic" w:hAnsi="FS Albert Arabic" w:cs="FS Albert Arabic"/>
                <w:color w:val="000000"/>
              </w:rPr>
            </w:pPr>
          </w:p>
        </w:tc>
      </w:tr>
      <w:tr w:rsidR="00E21827" w:rsidRPr="00CC5E05" w14:paraId="1FF2C317" w14:textId="77777777" w:rsidTr="00BD462B">
        <w:trPr>
          <w:trHeight w:val="99"/>
        </w:trPr>
        <w:tc>
          <w:tcPr>
            <w:tcW w:w="525" w:type="dxa"/>
            <w:tcBorders>
              <w:bottom w:val="single" w:sz="4" w:space="0" w:color="auto"/>
            </w:tcBorders>
            <w:shd w:val="clear" w:color="auto" w:fill="auto"/>
            <w:noWrap/>
            <w:vAlign w:val="center"/>
          </w:tcPr>
          <w:p w14:paraId="76DCD809" w14:textId="77777777" w:rsidR="00E21827" w:rsidRPr="00CC5E05" w:rsidRDefault="00E21827"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1158C855" w14:textId="77777777" w:rsidR="00E21827" w:rsidRPr="00CC5E05" w:rsidRDefault="00E21827"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160A307C" w14:textId="77777777" w:rsidR="00E21827" w:rsidRPr="00CC5E05" w:rsidRDefault="00E21827" w:rsidP="00E21827">
            <w:pPr>
              <w:bidi/>
              <w:ind w:left="-8" w:right="-73"/>
              <w:rPr>
                <w:rFonts w:ascii="FS Albert Arabic" w:hAnsi="FS Albert Arabic" w:cs="FS Albert Arabic"/>
                <w:color w:val="000000"/>
              </w:rPr>
            </w:pPr>
          </w:p>
        </w:tc>
      </w:tr>
      <w:tr w:rsidR="00315E26" w:rsidRPr="00CC5E05" w14:paraId="10346CAC" w14:textId="77777777" w:rsidTr="00BD462B">
        <w:trPr>
          <w:trHeight w:val="99"/>
        </w:trPr>
        <w:tc>
          <w:tcPr>
            <w:tcW w:w="525" w:type="dxa"/>
            <w:tcBorders>
              <w:bottom w:val="single" w:sz="4" w:space="0" w:color="auto"/>
            </w:tcBorders>
            <w:shd w:val="clear" w:color="auto" w:fill="auto"/>
            <w:noWrap/>
            <w:vAlign w:val="center"/>
          </w:tcPr>
          <w:p w14:paraId="08AC179B" w14:textId="77777777" w:rsidR="00315E26" w:rsidRPr="00CC5E05" w:rsidRDefault="00315E26"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4D123E85" w14:textId="77777777" w:rsidR="00315E26" w:rsidRPr="00CC5E05" w:rsidRDefault="00315E26"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4FF54A69" w14:textId="77777777" w:rsidR="00315E26" w:rsidRPr="00CC5E05" w:rsidRDefault="00315E26" w:rsidP="00E21827">
            <w:pPr>
              <w:bidi/>
              <w:ind w:left="-8" w:right="-73"/>
              <w:rPr>
                <w:rFonts w:ascii="FS Albert Arabic" w:hAnsi="FS Albert Arabic" w:cs="FS Albert Arabic"/>
                <w:color w:val="000000"/>
              </w:rPr>
            </w:pPr>
          </w:p>
        </w:tc>
      </w:tr>
      <w:tr w:rsidR="00315E26" w:rsidRPr="00CC5E05" w14:paraId="2C119EB7" w14:textId="77777777" w:rsidTr="00BD462B">
        <w:trPr>
          <w:trHeight w:val="99"/>
        </w:trPr>
        <w:tc>
          <w:tcPr>
            <w:tcW w:w="525" w:type="dxa"/>
            <w:tcBorders>
              <w:bottom w:val="single" w:sz="4" w:space="0" w:color="auto"/>
            </w:tcBorders>
            <w:shd w:val="clear" w:color="auto" w:fill="auto"/>
            <w:noWrap/>
            <w:vAlign w:val="center"/>
          </w:tcPr>
          <w:p w14:paraId="4639C3BF" w14:textId="77777777" w:rsidR="00315E26" w:rsidRPr="00CC5E05" w:rsidRDefault="00315E26"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3117583F" w14:textId="77777777" w:rsidR="00315E26" w:rsidRPr="00CC5E05" w:rsidRDefault="00315E26"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67A124E7" w14:textId="77777777" w:rsidR="00315E26" w:rsidRPr="00CC5E05" w:rsidRDefault="00315E26" w:rsidP="00E21827">
            <w:pPr>
              <w:bidi/>
              <w:ind w:left="-8" w:right="-73"/>
              <w:rPr>
                <w:rFonts w:ascii="FS Albert Arabic" w:hAnsi="FS Albert Arabic" w:cs="FS Albert Arabic"/>
                <w:color w:val="000000"/>
              </w:rPr>
            </w:pPr>
          </w:p>
        </w:tc>
      </w:tr>
      <w:tr w:rsidR="00315E26" w:rsidRPr="00CC5E05" w14:paraId="40174E83" w14:textId="77777777" w:rsidTr="00BD462B">
        <w:trPr>
          <w:trHeight w:val="99"/>
        </w:trPr>
        <w:tc>
          <w:tcPr>
            <w:tcW w:w="525" w:type="dxa"/>
            <w:tcBorders>
              <w:bottom w:val="single" w:sz="4" w:space="0" w:color="auto"/>
            </w:tcBorders>
            <w:shd w:val="clear" w:color="auto" w:fill="auto"/>
            <w:noWrap/>
            <w:vAlign w:val="center"/>
          </w:tcPr>
          <w:p w14:paraId="3B02A26E" w14:textId="77777777" w:rsidR="00315E26" w:rsidRPr="00CC5E05" w:rsidRDefault="00315E26" w:rsidP="00E21827">
            <w:pPr>
              <w:bidi/>
              <w:jc w:val="center"/>
              <w:rPr>
                <w:rFonts w:ascii="FS Albert Arabic" w:hAnsi="FS Albert Arabic" w:cs="FS Albert Arabic"/>
                <w:color w:val="000000"/>
              </w:rPr>
            </w:pPr>
          </w:p>
        </w:tc>
        <w:tc>
          <w:tcPr>
            <w:tcW w:w="4027" w:type="dxa"/>
            <w:tcBorders>
              <w:bottom w:val="single" w:sz="4" w:space="0" w:color="auto"/>
            </w:tcBorders>
            <w:shd w:val="clear" w:color="auto" w:fill="auto"/>
            <w:vAlign w:val="center"/>
          </w:tcPr>
          <w:p w14:paraId="6F1E2888" w14:textId="77777777" w:rsidR="00315E26" w:rsidRPr="00CC5E05" w:rsidRDefault="00315E26" w:rsidP="00E21827">
            <w:pPr>
              <w:bidi/>
              <w:rPr>
                <w:rFonts w:ascii="FS Albert Arabic" w:hAnsi="FS Albert Arabic" w:cs="FS Albert Arabic"/>
                <w:color w:val="000000"/>
              </w:rPr>
            </w:pPr>
          </w:p>
        </w:tc>
        <w:tc>
          <w:tcPr>
            <w:tcW w:w="4733" w:type="dxa"/>
            <w:gridSpan w:val="6"/>
            <w:tcBorders>
              <w:bottom w:val="single" w:sz="4" w:space="0" w:color="auto"/>
            </w:tcBorders>
            <w:shd w:val="clear" w:color="auto" w:fill="auto"/>
            <w:vAlign w:val="center"/>
          </w:tcPr>
          <w:p w14:paraId="7305C9B0" w14:textId="77777777" w:rsidR="00315E26" w:rsidRPr="00CC5E05" w:rsidRDefault="00315E26" w:rsidP="00E21827">
            <w:pPr>
              <w:bidi/>
              <w:ind w:left="-8" w:right="-73"/>
              <w:rPr>
                <w:rFonts w:ascii="FS Albert Arabic" w:hAnsi="FS Albert Arabic" w:cs="FS Albert Arabic"/>
                <w:color w:val="000000"/>
              </w:rPr>
            </w:pPr>
          </w:p>
        </w:tc>
      </w:tr>
      <w:tr w:rsidR="00E21827" w:rsidRPr="00CC5E05" w14:paraId="458DB2CF" w14:textId="77777777" w:rsidTr="00B60D12">
        <w:trPr>
          <w:trHeight w:val="99"/>
        </w:trPr>
        <w:tc>
          <w:tcPr>
            <w:tcW w:w="4552" w:type="dxa"/>
            <w:gridSpan w:val="2"/>
            <w:tcBorders>
              <w:top w:val="single" w:sz="4" w:space="0" w:color="auto"/>
              <w:bottom w:val="nil"/>
            </w:tcBorders>
            <w:shd w:val="clear" w:color="auto" w:fill="auto"/>
            <w:noWrap/>
            <w:vAlign w:val="center"/>
          </w:tcPr>
          <w:p w14:paraId="3F330C1E" w14:textId="77777777" w:rsidR="00E21827" w:rsidRPr="00CC5E05" w:rsidRDefault="00E21827" w:rsidP="00E21827">
            <w:pPr>
              <w:bidi/>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t>اسم/توقيع المعدّ والتاريخ:</w:t>
            </w:r>
          </w:p>
        </w:tc>
        <w:tc>
          <w:tcPr>
            <w:tcW w:w="4733" w:type="dxa"/>
            <w:gridSpan w:val="6"/>
            <w:tcBorders>
              <w:top w:val="single" w:sz="4" w:space="0" w:color="auto"/>
              <w:bottom w:val="nil"/>
            </w:tcBorders>
            <w:shd w:val="clear" w:color="auto" w:fill="auto"/>
            <w:vAlign w:val="center"/>
          </w:tcPr>
          <w:p w14:paraId="2464AEAC" w14:textId="77777777" w:rsidR="00E21827" w:rsidRPr="00CC5E05" w:rsidRDefault="00E21827" w:rsidP="00E21827">
            <w:pPr>
              <w:bidi/>
              <w:ind w:left="-8" w:right="-73"/>
              <w:rPr>
                <w:rFonts w:ascii="FS Albert Arabic" w:hAnsi="FS Albert Arabic" w:cs="FS Albert Arabic"/>
                <w:color w:val="000000"/>
                <w:sz w:val="16"/>
                <w:szCs w:val="16"/>
              </w:rPr>
            </w:pPr>
            <w:r w:rsidRPr="00CC5E05">
              <w:rPr>
                <w:rFonts w:ascii="FS Albert Arabic" w:eastAsia="FS Albert Arabic" w:hAnsi="FS Albert Arabic" w:cs="FS Albert Arabic"/>
                <w:color w:val="000000"/>
                <w:sz w:val="16"/>
                <w:szCs w:val="16"/>
                <w:rtl/>
                <w:lang w:eastAsia="ar"/>
              </w:rPr>
              <w:t>اسم/توقيع المراجع والتاريخ:</w:t>
            </w:r>
          </w:p>
        </w:tc>
      </w:tr>
      <w:tr w:rsidR="00E21827" w:rsidRPr="00CC5E05" w14:paraId="707FC31B" w14:textId="77777777" w:rsidTr="00B60D12">
        <w:trPr>
          <w:trHeight w:val="93"/>
        </w:trPr>
        <w:tc>
          <w:tcPr>
            <w:tcW w:w="4552" w:type="dxa"/>
            <w:gridSpan w:val="2"/>
            <w:tcBorders>
              <w:top w:val="nil"/>
            </w:tcBorders>
            <w:shd w:val="clear" w:color="auto" w:fill="auto"/>
            <w:noWrap/>
            <w:vAlign w:val="center"/>
          </w:tcPr>
          <w:p w14:paraId="68117D1F" w14:textId="77777777" w:rsidR="00E21827" w:rsidRPr="00CC5E05" w:rsidRDefault="00E21827" w:rsidP="00E21827">
            <w:pPr>
              <w:bidi/>
              <w:rPr>
                <w:rFonts w:ascii="FS Albert Arabic" w:hAnsi="FS Albert Arabic" w:cs="FS Albert Arabic"/>
                <w:color w:val="000000"/>
              </w:rPr>
            </w:pPr>
          </w:p>
        </w:tc>
        <w:tc>
          <w:tcPr>
            <w:tcW w:w="4733" w:type="dxa"/>
            <w:gridSpan w:val="6"/>
            <w:tcBorders>
              <w:top w:val="nil"/>
            </w:tcBorders>
            <w:shd w:val="clear" w:color="auto" w:fill="auto"/>
            <w:vAlign w:val="center"/>
          </w:tcPr>
          <w:p w14:paraId="01FA0ADF" w14:textId="77777777" w:rsidR="00E21827" w:rsidRPr="00CC5E05" w:rsidRDefault="00E21827" w:rsidP="00E21827">
            <w:pPr>
              <w:bidi/>
              <w:ind w:left="-8" w:right="-73"/>
              <w:rPr>
                <w:rFonts w:ascii="FS Albert Arabic" w:hAnsi="FS Albert Arabic" w:cs="FS Albert Arabic"/>
                <w:color w:val="000000"/>
              </w:rPr>
            </w:pPr>
          </w:p>
        </w:tc>
      </w:tr>
    </w:tbl>
    <w:p w14:paraId="706CE88E" w14:textId="77777777" w:rsidR="00024235" w:rsidRPr="00CC5E05" w:rsidRDefault="00024235" w:rsidP="00B51061">
      <w:pPr>
        <w:bidi/>
        <w:rPr>
          <w:rFonts w:ascii="FS Albert Arabic" w:hAnsi="FS Albert Arabic" w:cs="FS Albert Arabic"/>
          <w:sz w:val="4"/>
          <w:szCs w:val="4"/>
        </w:rPr>
      </w:pPr>
    </w:p>
    <w:sectPr w:rsidR="00024235" w:rsidRPr="00CC5E05" w:rsidSect="005405AD">
      <w:headerReference w:type="default" r:id="rId11"/>
      <w:footerReference w:type="default" r:id="rId12"/>
      <w:headerReference w:type="first" r:id="rId13"/>
      <w:footerReference w:type="first" r:id="rId14"/>
      <w:pgSz w:w="11907" w:h="16840" w:code="9"/>
      <w:pgMar w:top="1296" w:right="1138" w:bottom="1008" w:left="1411" w:header="70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F89D" w14:textId="77777777" w:rsidR="00A836F6" w:rsidRDefault="00A836F6">
      <w:r>
        <w:separator/>
      </w:r>
    </w:p>
    <w:p w14:paraId="7816641E" w14:textId="77777777" w:rsidR="00A836F6" w:rsidRDefault="00A836F6"/>
  </w:endnote>
  <w:endnote w:type="continuationSeparator" w:id="0">
    <w:p w14:paraId="73A6411B" w14:textId="77777777" w:rsidR="00A836F6" w:rsidRDefault="00A836F6">
      <w:r>
        <w:continuationSeparator/>
      </w:r>
    </w:p>
    <w:p w14:paraId="4C1CAFAE" w14:textId="77777777" w:rsidR="00A836F6" w:rsidRDefault="00A8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C13" w14:textId="04088011" w:rsidR="005405AD" w:rsidRPr="006C1ABD" w:rsidRDefault="005405AD" w:rsidP="005405A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0FCB292B" wp14:editId="7FF705D3">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505DEE"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C2F1AEBA1F844F048A2233F043C5EF6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EPM-KEM-TP-000027-AR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0AB8DB9C82A4DE88DF524780F29EB5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3A489FAF81E479E82A9F84DADCB8D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FC4502B" w14:textId="77777777" w:rsidR="005405AD" w:rsidRPr="006C1ABD" w:rsidRDefault="005405AD" w:rsidP="005405A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15B1646" w14:textId="3F0DA89F" w:rsidR="002C597D" w:rsidRPr="005405AD" w:rsidRDefault="005405AD" w:rsidP="005405AD">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C597D" w14:paraId="5292B938" w14:textId="77777777" w:rsidTr="00AD22DC">
      <w:trPr>
        <w:jc w:val="center"/>
      </w:trPr>
      <w:tc>
        <w:tcPr>
          <w:tcW w:w="3115" w:type="dxa"/>
        </w:tcPr>
        <w:p w14:paraId="1EF76CD0" w14:textId="53C4DD51" w:rsidR="002C597D" w:rsidRDefault="002C597D" w:rsidP="00B76886">
          <w:pPr>
            <w:pStyle w:val="Footer"/>
            <w:bidi/>
            <w:jc w:val="left"/>
          </w:pPr>
          <w:r>
            <w:rPr>
              <w:sz w:val="16"/>
              <w:szCs w:val="16"/>
              <w:rtl/>
              <w:lang w:eastAsia="ar"/>
            </w:rPr>
            <w:t xml:space="preserve">وثيقة رقم: </w:t>
          </w:r>
          <w:r>
            <w:rPr>
              <w:sz w:val="16"/>
              <w:szCs w:val="16"/>
              <w:lang w:eastAsia="ar" w:bidi="en-US"/>
            </w:rPr>
            <w:t>EPM-KEM-TP</w:t>
          </w:r>
          <w:r>
            <w:rPr>
              <w:sz w:val="16"/>
              <w:szCs w:val="16"/>
              <w:rtl/>
              <w:lang w:eastAsia="ar"/>
            </w:rPr>
            <w:t>-000027 النسخة رقم 000</w:t>
          </w:r>
        </w:p>
      </w:tc>
      <w:tc>
        <w:tcPr>
          <w:tcW w:w="3115" w:type="dxa"/>
        </w:tcPr>
        <w:p w14:paraId="15163186" w14:textId="77777777" w:rsidR="002C597D" w:rsidRDefault="002C597D" w:rsidP="00B76886">
          <w:pPr>
            <w:pStyle w:val="Footer"/>
            <w:bidi/>
            <w:jc w:val="center"/>
          </w:pPr>
          <w:r>
            <w:rPr>
              <w:b/>
              <w:bCs/>
              <w:sz w:val="16"/>
              <w:szCs w:val="16"/>
              <w:rtl/>
              <w:lang w:eastAsia="ar"/>
            </w:rPr>
            <w:t xml:space="preserve">المستوى - </w:t>
          </w:r>
          <w:sdt>
            <w:sdtPr>
              <w:rPr>
                <w:b/>
                <w:color w:val="000000" w:themeColor="text1"/>
                <w:sz w:val="16"/>
                <w:szCs w:val="16"/>
                <w:rtl/>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bCs/>
                  <w:color w:val="000000" w:themeColor="text1"/>
                  <w:sz w:val="16"/>
                  <w:szCs w:val="16"/>
                  <w:rtl/>
                  <w:lang w:eastAsia="ar"/>
                </w:rPr>
                <w:t>3-</w:t>
              </w:r>
              <w:r>
                <w:rPr>
                  <w:b/>
                  <w:bCs/>
                  <w:color w:val="000000" w:themeColor="text1"/>
                  <w:sz w:val="16"/>
                  <w:szCs w:val="16"/>
                  <w:lang w:eastAsia="ar" w:bidi="en-US"/>
                </w:rPr>
                <w:t>E</w:t>
              </w:r>
              <w:r>
                <w:rPr>
                  <w:b/>
                  <w:bCs/>
                  <w:color w:val="000000" w:themeColor="text1"/>
                  <w:sz w:val="16"/>
                  <w:szCs w:val="16"/>
                  <w:rtl/>
                  <w:lang w:eastAsia="ar"/>
                </w:rPr>
                <w:t xml:space="preserve"> - خارجي</w:t>
              </w:r>
            </w:sdtContent>
          </w:sdt>
        </w:p>
      </w:tc>
      <w:tc>
        <w:tcPr>
          <w:tcW w:w="3115" w:type="dxa"/>
        </w:tcPr>
        <w:p w14:paraId="0F769083" w14:textId="77777777" w:rsidR="002C597D" w:rsidRDefault="002C597D" w:rsidP="00B76886">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Pr>
              <w:noProof/>
              <w:sz w:val="16"/>
              <w:szCs w:val="16"/>
              <w:rtl/>
              <w:lang w:eastAsia="ar"/>
            </w:rPr>
            <w:t>3</w:t>
          </w:r>
          <w:r w:rsidRPr="00E662DA">
            <w:rPr>
              <w:sz w:val="16"/>
              <w:szCs w:val="16"/>
              <w:rtl/>
              <w:lang w:eastAsia="ar"/>
            </w:rPr>
            <w:fldChar w:fldCharType="end"/>
          </w:r>
        </w:p>
      </w:tc>
    </w:tr>
    <w:tr w:rsidR="002C597D" w14:paraId="4B81F8CF" w14:textId="77777777" w:rsidTr="00AD22DC">
      <w:trPr>
        <w:jc w:val="center"/>
      </w:trPr>
      <w:tc>
        <w:tcPr>
          <w:tcW w:w="9345" w:type="dxa"/>
          <w:gridSpan w:val="3"/>
        </w:tcPr>
        <w:p w14:paraId="61D88C0F" w14:textId="77777777" w:rsidR="002C597D" w:rsidRPr="00583BAF" w:rsidRDefault="002C597D" w:rsidP="00B76886">
          <w:pPr>
            <w:pStyle w:val="Footer"/>
            <w:bidi/>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غير محدثة. لذا، يُرجى الرجوع إلى نظام إدارة المحتوى المؤسسي للاطلاع على أحدث نسخة.</w:t>
          </w:r>
        </w:p>
      </w:tc>
    </w:tr>
    <w:tr w:rsidR="002C597D" w14:paraId="16598F94" w14:textId="77777777" w:rsidTr="00AD22DC">
      <w:trPr>
        <w:trHeight w:val="258"/>
        <w:jc w:val="center"/>
      </w:trPr>
      <w:tc>
        <w:tcPr>
          <w:tcW w:w="9345" w:type="dxa"/>
          <w:gridSpan w:val="3"/>
        </w:tcPr>
        <w:p w14:paraId="5433037A" w14:textId="77777777" w:rsidR="002C597D" w:rsidRDefault="002C597D" w:rsidP="00B76886">
          <w:pPr>
            <w:bidi/>
            <w:rPr>
              <w:rFonts w:ascii="Calibri" w:hAnsi="Calibri" w:cs="Calibri"/>
              <w:sz w:val="12"/>
              <w:szCs w:val="12"/>
              <w:lang w:val="en-GB"/>
            </w:rPr>
          </w:pPr>
        </w:p>
        <w:p w14:paraId="441936D6" w14:textId="41067FDA" w:rsidR="002C597D" w:rsidRPr="00971B7A" w:rsidRDefault="002C597D" w:rsidP="00B76886">
          <w:pPr>
            <w:bidi/>
            <w:jc w:val="center"/>
            <w:rPr>
              <w:rFonts w:cs="Arial"/>
              <w:sz w:val="12"/>
              <w:szCs w:val="12"/>
              <w:lang w:val="en-GB"/>
            </w:rPr>
          </w:pPr>
          <w:r w:rsidRPr="00971B7A">
            <w:rPr>
              <w:rFonts w:cs="Arial"/>
              <w:sz w:val="12"/>
              <w:szCs w:val="12"/>
              <w:rtl/>
              <w:lang w:eastAsia="ar"/>
            </w:rPr>
            <w:t>قائمة تدقيق تحسين تصميم نظام تبريد المناطق - سري أعدّت هذه الوثيقة شركة بكتل العربية السعودية لصالح البرنامج الوطني لإدارة المشروعات والتشغيل والصيانة في الجهات العامة "مشروعات" وتخضع للقيود المنصوص عليها في العقد والإخطار المهم المذكورين في الصفحة رقم 3 من الوثيقة.</w:t>
          </w:r>
        </w:p>
      </w:tc>
    </w:tr>
  </w:tbl>
  <w:p w14:paraId="04E5E075" w14:textId="77777777" w:rsidR="002C597D" w:rsidRPr="00583BAF" w:rsidRDefault="002C597D">
    <w:pPr>
      <w:pStyle w:val="Footer"/>
      <w:bid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6804" w14:textId="77777777" w:rsidR="00A836F6" w:rsidRDefault="00A836F6">
      <w:r>
        <w:separator/>
      </w:r>
    </w:p>
    <w:p w14:paraId="777941F5" w14:textId="77777777" w:rsidR="00A836F6" w:rsidRDefault="00A836F6"/>
  </w:footnote>
  <w:footnote w:type="continuationSeparator" w:id="0">
    <w:p w14:paraId="2F3A4A1B" w14:textId="77777777" w:rsidR="00A836F6" w:rsidRDefault="00A836F6">
      <w:r>
        <w:continuationSeparator/>
      </w:r>
    </w:p>
    <w:p w14:paraId="6A39BDFB" w14:textId="77777777" w:rsidR="00A836F6" w:rsidRDefault="00A83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1582" w14:textId="3C2AD6B8" w:rsidR="002C597D" w:rsidRPr="003853C9" w:rsidRDefault="004904C3" w:rsidP="005405AD">
    <w:pPr>
      <w:pStyle w:val="Header"/>
      <w:bidi/>
      <w:ind w:right="1435" w:firstLine="1348"/>
      <w:jc w:val="center"/>
      <w:rPr>
        <w:b/>
        <w:sz w:val="24"/>
        <w:szCs w:val="24"/>
      </w:rPr>
    </w:pPr>
    <w:r w:rsidRPr="009A054C">
      <w:rPr>
        <w:b/>
        <w:noProof/>
        <w:sz w:val="24"/>
        <w:szCs w:val="24"/>
      </w:rPr>
      <w:drawing>
        <wp:anchor distT="0" distB="0" distL="114300" distR="114300" simplePos="0" relativeHeight="251663360" behindDoc="0" locked="0" layoutInCell="1" allowOverlap="1" wp14:anchorId="299F4767" wp14:editId="12869BB2">
          <wp:simplePos x="0" y="0"/>
          <wp:positionH relativeFrom="margin">
            <wp:posOffset>-788035</wp:posOffset>
          </wp:positionH>
          <wp:positionV relativeFrom="paragraph">
            <wp:posOffset>-321310</wp:posOffset>
          </wp:positionV>
          <wp:extent cx="1348740" cy="590550"/>
          <wp:effectExtent l="0" t="0" r="0"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740" cy="590550"/>
                  </a:xfrm>
                  <a:prstGeom prst="rect">
                    <a:avLst/>
                  </a:prstGeom>
                </pic:spPr>
              </pic:pic>
            </a:graphicData>
          </a:graphic>
          <wp14:sizeRelH relativeFrom="margin">
            <wp14:pctWidth>0</wp14:pctWidth>
          </wp14:sizeRelH>
          <wp14:sizeRelV relativeFrom="margin">
            <wp14:pctHeight>0</wp14:pctHeight>
          </wp14:sizeRelV>
        </wp:anchor>
      </w:drawing>
    </w:r>
    <w:r w:rsidR="005405AD">
      <w:rPr>
        <w:rFonts w:hint="cs"/>
        <w:noProof/>
        <w:sz w:val="24"/>
        <w:szCs w:val="24"/>
        <w:rtl/>
        <w:lang w:eastAsia="ar"/>
      </w:rPr>
      <w:t xml:space="preserve">نموذج </w:t>
    </w:r>
    <w:r w:rsidR="00CC5E05">
      <w:rPr>
        <w:noProof/>
        <w:sz w:val="24"/>
        <w:szCs w:val="24"/>
        <w:rtl/>
        <w:lang w:eastAsia="ar"/>
      </w:rPr>
      <w:t>قائمة تدقيق تحسين تصميم نظام تبريد المناطق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EA2" w14:textId="77777777" w:rsidR="002C597D" w:rsidRDefault="002C597D">
    <w:pPr>
      <w:pStyle w:val="Header"/>
      <w:bidi/>
    </w:pPr>
  </w:p>
  <w:p w14:paraId="5F8943C4" w14:textId="77777777" w:rsidR="002C597D" w:rsidRDefault="002C597D">
    <w:pPr>
      <w:bidi/>
    </w:pPr>
  </w:p>
  <w:p w14:paraId="2FF9AB05" w14:textId="77777777" w:rsidR="002C597D" w:rsidRDefault="002C597D">
    <w:pPr>
      <w:bidi/>
    </w:pPr>
  </w:p>
  <w:p w14:paraId="1822991D" w14:textId="77777777" w:rsidR="002C597D" w:rsidRDefault="002C597D">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2C7"/>
    <w:multiLevelType w:val="hybridMultilevel"/>
    <w:tmpl w:val="1CE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725C2"/>
    <w:multiLevelType w:val="hybridMultilevel"/>
    <w:tmpl w:val="934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D8"/>
    <w:rsid w:val="0000052E"/>
    <w:rsid w:val="00000DB7"/>
    <w:rsid w:val="00001634"/>
    <w:rsid w:val="0000319C"/>
    <w:rsid w:val="000033C4"/>
    <w:rsid w:val="00003B10"/>
    <w:rsid w:val="00006011"/>
    <w:rsid w:val="00007BAF"/>
    <w:rsid w:val="00007BF5"/>
    <w:rsid w:val="00011F52"/>
    <w:rsid w:val="0001397A"/>
    <w:rsid w:val="00014050"/>
    <w:rsid w:val="000159FF"/>
    <w:rsid w:val="00015CC2"/>
    <w:rsid w:val="00015DF0"/>
    <w:rsid w:val="00017539"/>
    <w:rsid w:val="00017D6D"/>
    <w:rsid w:val="00020569"/>
    <w:rsid w:val="0002056D"/>
    <w:rsid w:val="00020AE6"/>
    <w:rsid w:val="0002198F"/>
    <w:rsid w:val="00022EF2"/>
    <w:rsid w:val="0002341A"/>
    <w:rsid w:val="00024235"/>
    <w:rsid w:val="0002499E"/>
    <w:rsid w:val="00025228"/>
    <w:rsid w:val="00026479"/>
    <w:rsid w:val="00026742"/>
    <w:rsid w:val="000277A5"/>
    <w:rsid w:val="0003084E"/>
    <w:rsid w:val="000310E5"/>
    <w:rsid w:val="00032E45"/>
    <w:rsid w:val="00032E7C"/>
    <w:rsid w:val="00032EB4"/>
    <w:rsid w:val="00033477"/>
    <w:rsid w:val="000346AD"/>
    <w:rsid w:val="00035B90"/>
    <w:rsid w:val="00037615"/>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640"/>
    <w:rsid w:val="00072A29"/>
    <w:rsid w:val="000747EF"/>
    <w:rsid w:val="00074D40"/>
    <w:rsid w:val="00075A4B"/>
    <w:rsid w:val="00075B95"/>
    <w:rsid w:val="00075ED5"/>
    <w:rsid w:val="00076FDB"/>
    <w:rsid w:val="00080EC2"/>
    <w:rsid w:val="00081076"/>
    <w:rsid w:val="000824A1"/>
    <w:rsid w:val="000824D6"/>
    <w:rsid w:val="00082710"/>
    <w:rsid w:val="00082C1A"/>
    <w:rsid w:val="00082E05"/>
    <w:rsid w:val="00083C9A"/>
    <w:rsid w:val="00083D80"/>
    <w:rsid w:val="00084D39"/>
    <w:rsid w:val="0008755F"/>
    <w:rsid w:val="00090B40"/>
    <w:rsid w:val="00091B0C"/>
    <w:rsid w:val="0009273F"/>
    <w:rsid w:val="00092AA6"/>
    <w:rsid w:val="00093042"/>
    <w:rsid w:val="00094187"/>
    <w:rsid w:val="00094955"/>
    <w:rsid w:val="00094D54"/>
    <w:rsid w:val="00095870"/>
    <w:rsid w:val="0009608E"/>
    <w:rsid w:val="0009677F"/>
    <w:rsid w:val="00096E3D"/>
    <w:rsid w:val="0009772C"/>
    <w:rsid w:val="00097840"/>
    <w:rsid w:val="00097C90"/>
    <w:rsid w:val="000A208A"/>
    <w:rsid w:val="000A2C89"/>
    <w:rsid w:val="000A40D0"/>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DCF"/>
    <w:rsid w:val="001007C3"/>
    <w:rsid w:val="00100B50"/>
    <w:rsid w:val="00101835"/>
    <w:rsid w:val="00101884"/>
    <w:rsid w:val="001023A6"/>
    <w:rsid w:val="00102617"/>
    <w:rsid w:val="001033FF"/>
    <w:rsid w:val="0010366F"/>
    <w:rsid w:val="001038D3"/>
    <w:rsid w:val="00105AB4"/>
    <w:rsid w:val="00106534"/>
    <w:rsid w:val="0011071D"/>
    <w:rsid w:val="00111D55"/>
    <w:rsid w:val="00112F25"/>
    <w:rsid w:val="00113020"/>
    <w:rsid w:val="00113A7B"/>
    <w:rsid w:val="00114874"/>
    <w:rsid w:val="00115DDA"/>
    <w:rsid w:val="0011743F"/>
    <w:rsid w:val="00121224"/>
    <w:rsid w:val="00121FFB"/>
    <w:rsid w:val="001240BE"/>
    <w:rsid w:val="00124F2E"/>
    <w:rsid w:val="00125F44"/>
    <w:rsid w:val="001269A0"/>
    <w:rsid w:val="00131B29"/>
    <w:rsid w:val="00131BAA"/>
    <w:rsid w:val="00131D8A"/>
    <w:rsid w:val="00132864"/>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47F37"/>
    <w:rsid w:val="00150609"/>
    <w:rsid w:val="00152299"/>
    <w:rsid w:val="00156134"/>
    <w:rsid w:val="00157D24"/>
    <w:rsid w:val="0016015B"/>
    <w:rsid w:val="001610A3"/>
    <w:rsid w:val="001626D1"/>
    <w:rsid w:val="00163B06"/>
    <w:rsid w:val="001657C6"/>
    <w:rsid w:val="00167CA1"/>
    <w:rsid w:val="00170157"/>
    <w:rsid w:val="001702B6"/>
    <w:rsid w:val="00170E89"/>
    <w:rsid w:val="00171DD8"/>
    <w:rsid w:val="0017300A"/>
    <w:rsid w:val="00174132"/>
    <w:rsid w:val="00174D16"/>
    <w:rsid w:val="00174D23"/>
    <w:rsid w:val="001776F2"/>
    <w:rsid w:val="00177C49"/>
    <w:rsid w:val="00180543"/>
    <w:rsid w:val="00182402"/>
    <w:rsid w:val="00182A07"/>
    <w:rsid w:val="0018317E"/>
    <w:rsid w:val="001844A1"/>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865"/>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10"/>
    <w:rsid w:val="001F38D0"/>
    <w:rsid w:val="001F40C2"/>
    <w:rsid w:val="001F68CA"/>
    <w:rsid w:val="001F73D1"/>
    <w:rsid w:val="00200672"/>
    <w:rsid w:val="00201341"/>
    <w:rsid w:val="0020185C"/>
    <w:rsid w:val="00201951"/>
    <w:rsid w:val="00201B02"/>
    <w:rsid w:val="00201B2B"/>
    <w:rsid w:val="00203D4D"/>
    <w:rsid w:val="00204A4A"/>
    <w:rsid w:val="00205DC0"/>
    <w:rsid w:val="0020732A"/>
    <w:rsid w:val="00210768"/>
    <w:rsid w:val="00210D1C"/>
    <w:rsid w:val="00211AEA"/>
    <w:rsid w:val="00211FEE"/>
    <w:rsid w:val="002129D5"/>
    <w:rsid w:val="0021314D"/>
    <w:rsid w:val="00213678"/>
    <w:rsid w:val="00214167"/>
    <w:rsid w:val="0021478C"/>
    <w:rsid w:val="00216084"/>
    <w:rsid w:val="0021775F"/>
    <w:rsid w:val="00220848"/>
    <w:rsid w:val="002235C2"/>
    <w:rsid w:val="00223BDE"/>
    <w:rsid w:val="00225124"/>
    <w:rsid w:val="00226D73"/>
    <w:rsid w:val="00226FC5"/>
    <w:rsid w:val="00231728"/>
    <w:rsid w:val="00231F56"/>
    <w:rsid w:val="00233E82"/>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0744"/>
    <w:rsid w:val="002621B3"/>
    <w:rsid w:val="002634E3"/>
    <w:rsid w:val="00264389"/>
    <w:rsid w:val="0026463F"/>
    <w:rsid w:val="00264D7A"/>
    <w:rsid w:val="00265240"/>
    <w:rsid w:val="00265ABA"/>
    <w:rsid w:val="00265F2C"/>
    <w:rsid w:val="00266862"/>
    <w:rsid w:val="00267349"/>
    <w:rsid w:val="002732AA"/>
    <w:rsid w:val="002749D3"/>
    <w:rsid w:val="00274EBA"/>
    <w:rsid w:val="00275C13"/>
    <w:rsid w:val="00277808"/>
    <w:rsid w:val="00280BA9"/>
    <w:rsid w:val="002813FD"/>
    <w:rsid w:val="00281EE3"/>
    <w:rsid w:val="00282949"/>
    <w:rsid w:val="00282A4B"/>
    <w:rsid w:val="002835DB"/>
    <w:rsid w:val="0028408F"/>
    <w:rsid w:val="00284422"/>
    <w:rsid w:val="00286AA7"/>
    <w:rsid w:val="00286B82"/>
    <w:rsid w:val="002870E3"/>
    <w:rsid w:val="00290190"/>
    <w:rsid w:val="002906AC"/>
    <w:rsid w:val="002906C7"/>
    <w:rsid w:val="00290B1D"/>
    <w:rsid w:val="00290F50"/>
    <w:rsid w:val="002911B1"/>
    <w:rsid w:val="002912AA"/>
    <w:rsid w:val="00291527"/>
    <w:rsid w:val="00291FFD"/>
    <w:rsid w:val="00292F90"/>
    <w:rsid w:val="00293FAC"/>
    <w:rsid w:val="0029427B"/>
    <w:rsid w:val="002948F5"/>
    <w:rsid w:val="002A0197"/>
    <w:rsid w:val="002A1CBF"/>
    <w:rsid w:val="002A28F3"/>
    <w:rsid w:val="002A295F"/>
    <w:rsid w:val="002A5C92"/>
    <w:rsid w:val="002A6090"/>
    <w:rsid w:val="002A76FE"/>
    <w:rsid w:val="002B073B"/>
    <w:rsid w:val="002B07F9"/>
    <w:rsid w:val="002B224C"/>
    <w:rsid w:val="002B36FA"/>
    <w:rsid w:val="002B3DB8"/>
    <w:rsid w:val="002B4952"/>
    <w:rsid w:val="002B507C"/>
    <w:rsid w:val="002B61CE"/>
    <w:rsid w:val="002B6649"/>
    <w:rsid w:val="002B7249"/>
    <w:rsid w:val="002C0246"/>
    <w:rsid w:val="002C07B7"/>
    <w:rsid w:val="002C1270"/>
    <w:rsid w:val="002C145E"/>
    <w:rsid w:val="002C1E1D"/>
    <w:rsid w:val="002C2D93"/>
    <w:rsid w:val="002C31FA"/>
    <w:rsid w:val="002C597D"/>
    <w:rsid w:val="002C5E13"/>
    <w:rsid w:val="002C6A21"/>
    <w:rsid w:val="002C6EBA"/>
    <w:rsid w:val="002C7221"/>
    <w:rsid w:val="002C79C6"/>
    <w:rsid w:val="002C7AD1"/>
    <w:rsid w:val="002D2188"/>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3F9A"/>
    <w:rsid w:val="002F4D4E"/>
    <w:rsid w:val="002F5108"/>
    <w:rsid w:val="002F586F"/>
    <w:rsid w:val="002F5B82"/>
    <w:rsid w:val="002F5E71"/>
    <w:rsid w:val="002F77FD"/>
    <w:rsid w:val="002F7BF3"/>
    <w:rsid w:val="00300652"/>
    <w:rsid w:val="00302537"/>
    <w:rsid w:val="003028D6"/>
    <w:rsid w:val="00302E46"/>
    <w:rsid w:val="0030370B"/>
    <w:rsid w:val="00303EA8"/>
    <w:rsid w:val="00304ED4"/>
    <w:rsid w:val="00305B9E"/>
    <w:rsid w:val="00306114"/>
    <w:rsid w:val="00306488"/>
    <w:rsid w:val="00307395"/>
    <w:rsid w:val="00307663"/>
    <w:rsid w:val="00307B44"/>
    <w:rsid w:val="00307B6E"/>
    <w:rsid w:val="00310CBA"/>
    <w:rsid w:val="003117C5"/>
    <w:rsid w:val="00312B1D"/>
    <w:rsid w:val="0031389B"/>
    <w:rsid w:val="00313CB3"/>
    <w:rsid w:val="00315853"/>
    <w:rsid w:val="00315E26"/>
    <w:rsid w:val="00321A23"/>
    <w:rsid w:val="00323732"/>
    <w:rsid w:val="00324233"/>
    <w:rsid w:val="003243C2"/>
    <w:rsid w:val="003257AE"/>
    <w:rsid w:val="00325C80"/>
    <w:rsid w:val="003261F9"/>
    <w:rsid w:val="00327621"/>
    <w:rsid w:val="0033095B"/>
    <w:rsid w:val="00333186"/>
    <w:rsid w:val="00333233"/>
    <w:rsid w:val="003343AB"/>
    <w:rsid w:val="003350D8"/>
    <w:rsid w:val="003376E3"/>
    <w:rsid w:val="00337B1C"/>
    <w:rsid w:val="00340C21"/>
    <w:rsid w:val="0034178C"/>
    <w:rsid w:val="00341C24"/>
    <w:rsid w:val="00342442"/>
    <w:rsid w:val="0034287E"/>
    <w:rsid w:val="00343880"/>
    <w:rsid w:val="00343E81"/>
    <w:rsid w:val="00343F67"/>
    <w:rsid w:val="00345D24"/>
    <w:rsid w:val="00346144"/>
    <w:rsid w:val="00346730"/>
    <w:rsid w:val="00347188"/>
    <w:rsid w:val="0035261F"/>
    <w:rsid w:val="003538E9"/>
    <w:rsid w:val="00353DCC"/>
    <w:rsid w:val="00354DC9"/>
    <w:rsid w:val="00355240"/>
    <w:rsid w:val="0035547A"/>
    <w:rsid w:val="00355E92"/>
    <w:rsid w:val="00356443"/>
    <w:rsid w:val="00356C4D"/>
    <w:rsid w:val="00356DB7"/>
    <w:rsid w:val="0035743E"/>
    <w:rsid w:val="003614F1"/>
    <w:rsid w:val="003633B5"/>
    <w:rsid w:val="003637B4"/>
    <w:rsid w:val="0036385B"/>
    <w:rsid w:val="00363D7F"/>
    <w:rsid w:val="0036510A"/>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BD"/>
    <w:rsid w:val="003853C9"/>
    <w:rsid w:val="00385913"/>
    <w:rsid w:val="00385A33"/>
    <w:rsid w:val="00385E7F"/>
    <w:rsid w:val="00386D77"/>
    <w:rsid w:val="00387E73"/>
    <w:rsid w:val="00391FDD"/>
    <w:rsid w:val="00394E4A"/>
    <w:rsid w:val="00396E88"/>
    <w:rsid w:val="0039763B"/>
    <w:rsid w:val="003A0003"/>
    <w:rsid w:val="003A05EF"/>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511A"/>
    <w:rsid w:val="003B5296"/>
    <w:rsid w:val="003B743F"/>
    <w:rsid w:val="003B7EEF"/>
    <w:rsid w:val="003C26C0"/>
    <w:rsid w:val="003C2831"/>
    <w:rsid w:val="003C4240"/>
    <w:rsid w:val="003C4513"/>
    <w:rsid w:val="003C5C59"/>
    <w:rsid w:val="003C5D9B"/>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E6DDF"/>
    <w:rsid w:val="003F02E7"/>
    <w:rsid w:val="003F0A2C"/>
    <w:rsid w:val="003F1344"/>
    <w:rsid w:val="003F1D76"/>
    <w:rsid w:val="003F1F64"/>
    <w:rsid w:val="003F3B48"/>
    <w:rsid w:val="003F4519"/>
    <w:rsid w:val="003F493F"/>
    <w:rsid w:val="003F4F37"/>
    <w:rsid w:val="003F6097"/>
    <w:rsid w:val="003F6834"/>
    <w:rsid w:val="003F6D85"/>
    <w:rsid w:val="003F7C5C"/>
    <w:rsid w:val="00400A5F"/>
    <w:rsid w:val="004010F5"/>
    <w:rsid w:val="004029DD"/>
    <w:rsid w:val="00403102"/>
    <w:rsid w:val="00405459"/>
    <w:rsid w:val="004059D1"/>
    <w:rsid w:val="00405E40"/>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4DC"/>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992"/>
    <w:rsid w:val="00445E98"/>
    <w:rsid w:val="0044687A"/>
    <w:rsid w:val="00446AD7"/>
    <w:rsid w:val="004471AB"/>
    <w:rsid w:val="00451BAB"/>
    <w:rsid w:val="00452D05"/>
    <w:rsid w:val="0045346F"/>
    <w:rsid w:val="00457ADD"/>
    <w:rsid w:val="00457B8A"/>
    <w:rsid w:val="004606BC"/>
    <w:rsid w:val="00460E68"/>
    <w:rsid w:val="00463648"/>
    <w:rsid w:val="00465DCF"/>
    <w:rsid w:val="00467152"/>
    <w:rsid w:val="00467352"/>
    <w:rsid w:val="00471596"/>
    <w:rsid w:val="004716D9"/>
    <w:rsid w:val="00473DA6"/>
    <w:rsid w:val="00473FF8"/>
    <w:rsid w:val="004740FD"/>
    <w:rsid w:val="004758DB"/>
    <w:rsid w:val="00475B38"/>
    <w:rsid w:val="00475EF0"/>
    <w:rsid w:val="00476C2C"/>
    <w:rsid w:val="00476D3E"/>
    <w:rsid w:val="00477A36"/>
    <w:rsid w:val="00480122"/>
    <w:rsid w:val="004824C3"/>
    <w:rsid w:val="004824D1"/>
    <w:rsid w:val="00483768"/>
    <w:rsid w:val="00484828"/>
    <w:rsid w:val="004854D3"/>
    <w:rsid w:val="0048644F"/>
    <w:rsid w:val="00487475"/>
    <w:rsid w:val="004904C3"/>
    <w:rsid w:val="004904D2"/>
    <w:rsid w:val="00491CAA"/>
    <w:rsid w:val="00492642"/>
    <w:rsid w:val="0049398F"/>
    <w:rsid w:val="00494ADB"/>
    <w:rsid w:val="00497921"/>
    <w:rsid w:val="004A07D8"/>
    <w:rsid w:val="004A1416"/>
    <w:rsid w:val="004A1547"/>
    <w:rsid w:val="004A2A29"/>
    <w:rsid w:val="004A32C2"/>
    <w:rsid w:val="004A38C6"/>
    <w:rsid w:val="004A3BD6"/>
    <w:rsid w:val="004A457B"/>
    <w:rsid w:val="004A4926"/>
    <w:rsid w:val="004A5F28"/>
    <w:rsid w:val="004A607C"/>
    <w:rsid w:val="004B0262"/>
    <w:rsid w:val="004B1312"/>
    <w:rsid w:val="004B1905"/>
    <w:rsid w:val="004B2097"/>
    <w:rsid w:val="004B2CA4"/>
    <w:rsid w:val="004B34F6"/>
    <w:rsid w:val="004B361B"/>
    <w:rsid w:val="004B3AB0"/>
    <w:rsid w:val="004B3D5B"/>
    <w:rsid w:val="004B7009"/>
    <w:rsid w:val="004B7F6F"/>
    <w:rsid w:val="004C013A"/>
    <w:rsid w:val="004C2B1C"/>
    <w:rsid w:val="004C401F"/>
    <w:rsid w:val="004C4D38"/>
    <w:rsid w:val="004C59F2"/>
    <w:rsid w:val="004C6DA7"/>
    <w:rsid w:val="004C70AB"/>
    <w:rsid w:val="004D03AA"/>
    <w:rsid w:val="004D08A7"/>
    <w:rsid w:val="004D0EB5"/>
    <w:rsid w:val="004D1989"/>
    <w:rsid w:val="004D1D21"/>
    <w:rsid w:val="004D1D60"/>
    <w:rsid w:val="004D1F9A"/>
    <w:rsid w:val="004D28B8"/>
    <w:rsid w:val="004D3919"/>
    <w:rsid w:val="004D392A"/>
    <w:rsid w:val="004D411F"/>
    <w:rsid w:val="004D5090"/>
    <w:rsid w:val="004D5649"/>
    <w:rsid w:val="004D5828"/>
    <w:rsid w:val="004D5BC6"/>
    <w:rsid w:val="004D6BED"/>
    <w:rsid w:val="004E0148"/>
    <w:rsid w:val="004E037B"/>
    <w:rsid w:val="004E2148"/>
    <w:rsid w:val="004E2DD8"/>
    <w:rsid w:val="004E2E95"/>
    <w:rsid w:val="004E4792"/>
    <w:rsid w:val="004E72AC"/>
    <w:rsid w:val="004F02AE"/>
    <w:rsid w:val="004F06A3"/>
    <w:rsid w:val="004F0C63"/>
    <w:rsid w:val="004F3981"/>
    <w:rsid w:val="004F612E"/>
    <w:rsid w:val="004F6ABC"/>
    <w:rsid w:val="004F6D3B"/>
    <w:rsid w:val="00501C1A"/>
    <w:rsid w:val="00502100"/>
    <w:rsid w:val="0050329C"/>
    <w:rsid w:val="00504768"/>
    <w:rsid w:val="00505219"/>
    <w:rsid w:val="005055E3"/>
    <w:rsid w:val="00505B84"/>
    <w:rsid w:val="00506886"/>
    <w:rsid w:val="005079B3"/>
    <w:rsid w:val="00510D40"/>
    <w:rsid w:val="00514177"/>
    <w:rsid w:val="00516E59"/>
    <w:rsid w:val="00517166"/>
    <w:rsid w:val="00521739"/>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05AD"/>
    <w:rsid w:val="00541027"/>
    <w:rsid w:val="00541B66"/>
    <w:rsid w:val="0054277D"/>
    <w:rsid w:val="005428D5"/>
    <w:rsid w:val="0054367A"/>
    <w:rsid w:val="0054534F"/>
    <w:rsid w:val="005465E9"/>
    <w:rsid w:val="00546E0A"/>
    <w:rsid w:val="00547074"/>
    <w:rsid w:val="005472A6"/>
    <w:rsid w:val="0054762F"/>
    <w:rsid w:val="00547DDC"/>
    <w:rsid w:val="00550605"/>
    <w:rsid w:val="00551F20"/>
    <w:rsid w:val="005522B7"/>
    <w:rsid w:val="00555842"/>
    <w:rsid w:val="005560DC"/>
    <w:rsid w:val="00556AE9"/>
    <w:rsid w:val="0056196D"/>
    <w:rsid w:val="00563175"/>
    <w:rsid w:val="005650DC"/>
    <w:rsid w:val="0056510D"/>
    <w:rsid w:val="005665B7"/>
    <w:rsid w:val="0057246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3DDA"/>
    <w:rsid w:val="00584CC6"/>
    <w:rsid w:val="0059027C"/>
    <w:rsid w:val="00594107"/>
    <w:rsid w:val="005942DD"/>
    <w:rsid w:val="00594397"/>
    <w:rsid w:val="0059724C"/>
    <w:rsid w:val="005974C2"/>
    <w:rsid w:val="005A0E55"/>
    <w:rsid w:val="005A10D1"/>
    <w:rsid w:val="005A160E"/>
    <w:rsid w:val="005A18E9"/>
    <w:rsid w:val="005A28BA"/>
    <w:rsid w:val="005A43AB"/>
    <w:rsid w:val="005A4745"/>
    <w:rsid w:val="005A549D"/>
    <w:rsid w:val="005A5C73"/>
    <w:rsid w:val="005A5FB6"/>
    <w:rsid w:val="005A70BF"/>
    <w:rsid w:val="005A7563"/>
    <w:rsid w:val="005A7BE8"/>
    <w:rsid w:val="005B0A43"/>
    <w:rsid w:val="005B0B8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493"/>
    <w:rsid w:val="005C6534"/>
    <w:rsid w:val="005C67CE"/>
    <w:rsid w:val="005C69A2"/>
    <w:rsid w:val="005C6CAC"/>
    <w:rsid w:val="005C700F"/>
    <w:rsid w:val="005C76E0"/>
    <w:rsid w:val="005D1EFF"/>
    <w:rsid w:val="005D3FE4"/>
    <w:rsid w:val="005D5008"/>
    <w:rsid w:val="005D53F9"/>
    <w:rsid w:val="005D72AB"/>
    <w:rsid w:val="005D7E55"/>
    <w:rsid w:val="005E018E"/>
    <w:rsid w:val="005E2257"/>
    <w:rsid w:val="005E268C"/>
    <w:rsid w:val="005E41E4"/>
    <w:rsid w:val="005E45E1"/>
    <w:rsid w:val="005E5661"/>
    <w:rsid w:val="005E5AEB"/>
    <w:rsid w:val="005E5D65"/>
    <w:rsid w:val="005E612E"/>
    <w:rsid w:val="005E62F9"/>
    <w:rsid w:val="005E67F5"/>
    <w:rsid w:val="005E7531"/>
    <w:rsid w:val="005E795A"/>
    <w:rsid w:val="005E7B35"/>
    <w:rsid w:val="005F147F"/>
    <w:rsid w:val="005F3D03"/>
    <w:rsid w:val="005F5C08"/>
    <w:rsid w:val="005F6443"/>
    <w:rsid w:val="005F6A91"/>
    <w:rsid w:val="006003A3"/>
    <w:rsid w:val="0060352F"/>
    <w:rsid w:val="00603B56"/>
    <w:rsid w:val="00603D41"/>
    <w:rsid w:val="00603E3E"/>
    <w:rsid w:val="006044A2"/>
    <w:rsid w:val="00604E51"/>
    <w:rsid w:val="00604EAB"/>
    <w:rsid w:val="00605710"/>
    <w:rsid w:val="00605720"/>
    <w:rsid w:val="00605FB3"/>
    <w:rsid w:val="006067C3"/>
    <w:rsid w:val="006073F1"/>
    <w:rsid w:val="006100E1"/>
    <w:rsid w:val="00610A20"/>
    <w:rsid w:val="00610B58"/>
    <w:rsid w:val="00611DCA"/>
    <w:rsid w:val="00611E34"/>
    <w:rsid w:val="00615467"/>
    <w:rsid w:val="00615725"/>
    <w:rsid w:val="0061629A"/>
    <w:rsid w:val="00620421"/>
    <w:rsid w:val="006218EB"/>
    <w:rsid w:val="00622A1D"/>
    <w:rsid w:val="00624007"/>
    <w:rsid w:val="00626AEA"/>
    <w:rsid w:val="0062756B"/>
    <w:rsid w:val="00627619"/>
    <w:rsid w:val="0063014D"/>
    <w:rsid w:val="006313F0"/>
    <w:rsid w:val="00631CE9"/>
    <w:rsid w:val="00632783"/>
    <w:rsid w:val="00632CE8"/>
    <w:rsid w:val="00633777"/>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B5D"/>
    <w:rsid w:val="00650C7F"/>
    <w:rsid w:val="00651687"/>
    <w:rsid w:val="00651C18"/>
    <w:rsid w:val="00651D87"/>
    <w:rsid w:val="0065243B"/>
    <w:rsid w:val="0065277E"/>
    <w:rsid w:val="00652C69"/>
    <w:rsid w:val="0065356D"/>
    <w:rsid w:val="0065389A"/>
    <w:rsid w:val="00654364"/>
    <w:rsid w:val="00654495"/>
    <w:rsid w:val="00656532"/>
    <w:rsid w:val="0066031F"/>
    <w:rsid w:val="00660428"/>
    <w:rsid w:val="0066114C"/>
    <w:rsid w:val="006613A9"/>
    <w:rsid w:val="00661A1D"/>
    <w:rsid w:val="00663342"/>
    <w:rsid w:val="00664B46"/>
    <w:rsid w:val="00664DBF"/>
    <w:rsid w:val="006676B4"/>
    <w:rsid w:val="00667A9F"/>
    <w:rsid w:val="00667C33"/>
    <w:rsid w:val="006714F2"/>
    <w:rsid w:val="00671F76"/>
    <w:rsid w:val="00672F21"/>
    <w:rsid w:val="00673090"/>
    <w:rsid w:val="00673ACF"/>
    <w:rsid w:val="00675A50"/>
    <w:rsid w:val="006770AA"/>
    <w:rsid w:val="006775D0"/>
    <w:rsid w:val="00680207"/>
    <w:rsid w:val="00680A97"/>
    <w:rsid w:val="00680B5F"/>
    <w:rsid w:val="00681894"/>
    <w:rsid w:val="00683DC3"/>
    <w:rsid w:val="00684601"/>
    <w:rsid w:val="00684B12"/>
    <w:rsid w:val="00684EDA"/>
    <w:rsid w:val="00685674"/>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6A09"/>
    <w:rsid w:val="006B113F"/>
    <w:rsid w:val="006B5C6E"/>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4ED"/>
    <w:rsid w:val="006F6DCE"/>
    <w:rsid w:val="006F72FE"/>
    <w:rsid w:val="00700574"/>
    <w:rsid w:val="00700B38"/>
    <w:rsid w:val="00702780"/>
    <w:rsid w:val="0070298B"/>
    <w:rsid w:val="00702D11"/>
    <w:rsid w:val="007034E6"/>
    <w:rsid w:val="007035A5"/>
    <w:rsid w:val="00703CD5"/>
    <w:rsid w:val="007045BB"/>
    <w:rsid w:val="00704D37"/>
    <w:rsid w:val="00705631"/>
    <w:rsid w:val="00705B36"/>
    <w:rsid w:val="00705DF2"/>
    <w:rsid w:val="00706D3D"/>
    <w:rsid w:val="00710554"/>
    <w:rsid w:val="00710B6E"/>
    <w:rsid w:val="00711955"/>
    <w:rsid w:val="0071221F"/>
    <w:rsid w:val="007127B4"/>
    <w:rsid w:val="0071386E"/>
    <w:rsid w:val="007139D8"/>
    <w:rsid w:val="00714D55"/>
    <w:rsid w:val="00714F61"/>
    <w:rsid w:val="00715E7C"/>
    <w:rsid w:val="007160DA"/>
    <w:rsid w:val="00717614"/>
    <w:rsid w:val="00717DE6"/>
    <w:rsid w:val="0072248F"/>
    <w:rsid w:val="00725FDB"/>
    <w:rsid w:val="00726045"/>
    <w:rsid w:val="007329D7"/>
    <w:rsid w:val="0073303D"/>
    <w:rsid w:val="007348CC"/>
    <w:rsid w:val="00735F70"/>
    <w:rsid w:val="007424AD"/>
    <w:rsid w:val="00743692"/>
    <w:rsid w:val="00744550"/>
    <w:rsid w:val="0074469B"/>
    <w:rsid w:val="00744AEE"/>
    <w:rsid w:val="00744B0B"/>
    <w:rsid w:val="00746367"/>
    <w:rsid w:val="0074691D"/>
    <w:rsid w:val="00747520"/>
    <w:rsid w:val="00751681"/>
    <w:rsid w:val="007522D4"/>
    <w:rsid w:val="00752778"/>
    <w:rsid w:val="00753190"/>
    <w:rsid w:val="00753CC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996"/>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5A67"/>
    <w:rsid w:val="007861FC"/>
    <w:rsid w:val="00787066"/>
    <w:rsid w:val="007900CC"/>
    <w:rsid w:val="0079082B"/>
    <w:rsid w:val="0079314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4B1"/>
    <w:rsid w:val="007E250F"/>
    <w:rsid w:val="007E273E"/>
    <w:rsid w:val="007E3C04"/>
    <w:rsid w:val="007E3C29"/>
    <w:rsid w:val="007E65B1"/>
    <w:rsid w:val="007E6962"/>
    <w:rsid w:val="007E6B88"/>
    <w:rsid w:val="007E7B31"/>
    <w:rsid w:val="007E7B32"/>
    <w:rsid w:val="007F11A8"/>
    <w:rsid w:val="007F20C8"/>
    <w:rsid w:val="007F2679"/>
    <w:rsid w:val="007F398D"/>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55E5"/>
    <w:rsid w:val="008162CF"/>
    <w:rsid w:val="008169E7"/>
    <w:rsid w:val="00817C20"/>
    <w:rsid w:val="00817D2E"/>
    <w:rsid w:val="008200FC"/>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284F"/>
    <w:rsid w:val="008765CB"/>
    <w:rsid w:val="0088397F"/>
    <w:rsid w:val="008878EB"/>
    <w:rsid w:val="00890B9F"/>
    <w:rsid w:val="00890FD8"/>
    <w:rsid w:val="00891B6F"/>
    <w:rsid w:val="008920A7"/>
    <w:rsid w:val="0089312A"/>
    <w:rsid w:val="00893183"/>
    <w:rsid w:val="008934B0"/>
    <w:rsid w:val="008935D1"/>
    <w:rsid w:val="00893B5C"/>
    <w:rsid w:val="008959B2"/>
    <w:rsid w:val="008972FE"/>
    <w:rsid w:val="00897868"/>
    <w:rsid w:val="008A0513"/>
    <w:rsid w:val="008A0867"/>
    <w:rsid w:val="008A1100"/>
    <w:rsid w:val="008A32DC"/>
    <w:rsid w:val="008A3C6F"/>
    <w:rsid w:val="008A405A"/>
    <w:rsid w:val="008A4150"/>
    <w:rsid w:val="008A4E7B"/>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293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6E85"/>
    <w:rsid w:val="0094759A"/>
    <w:rsid w:val="00950681"/>
    <w:rsid w:val="00950B50"/>
    <w:rsid w:val="00950CF3"/>
    <w:rsid w:val="00951BB3"/>
    <w:rsid w:val="00954DF8"/>
    <w:rsid w:val="00955205"/>
    <w:rsid w:val="00955209"/>
    <w:rsid w:val="0095582A"/>
    <w:rsid w:val="00955B1B"/>
    <w:rsid w:val="00956C2F"/>
    <w:rsid w:val="009575A2"/>
    <w:rsid w:val="00960257"/>
    <w:rsid w:val="0096398D"/>
    <w:rsid w:val="0096402D"/>
    <w:rsid w:val="009640B3"/>
    <w:rsid w:val="00965531"/>
    <w:rsid w:val="00967B24"/>
    <w:rsid w:val="0097092A"/>
    <w:rsid w:val="00970BBA"/>
    <w:rsid w:val="00973A9D"/>
    <w:rsid w:val="00973D5F"/>
    <w:rsid w:val="009762AB"/>
    <w:rsid w:val="0097796F"/>
    <w:rsid w:val="009805F4"/>
    <w:rsid w:val="00980D98"/>
    <w:rsid w:val="0098178B"/>
    <w:rsid w:val="00981E97"/>
    <w:rsid w:val="00982CA5"/>
    <w:rsid w:val="00984130"/>
    <w:rsid w:val="0098544F"/>
    <w:rsid w:val="009869E0"/>
    <w:rsid w:val="009876F6"/>
    <w:rsid w:val="00987D08"/>
    <w:rsid w:val="00990469"/>
    <w:rsid w:val="0099218D"/>
    <w:rsid w:val="0099224A"/>
    <w:rsid w:val="009924D7"/>
    <w:rsid w:val="00992B53"/>
    <w:rsid w:val="00992EE7"/>
    <w:rsid w:val="00993C92"/>
    <w:rsid w:val="009941EC"/>
    <w:rsid w:val="009977C3"/>
    <w:rsid w:val="00997D87"/>
    <w:rsid w:val="009A1CE6"/>
    <w:rsid w:val="009A20C4"/>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388F"/>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28F0"/>
    <w:rsid w:val="009F385A"/>
    <w:rsid w:val="009F3A0F"/>
    <w:rsid w:val="009F4B8B"/>
    <w:rsid w:val="009F4EBD"/>
    <w:rsid w:val="009F6AEC"/>
    <w:rsid w:val="009F6E23"/>
    <w:rsid w:val="009F759E"/>
    <w:rsid w:val="009F7901"/>
    <w:rsid w:val="009F7ACA"/>
    <w:rsid w:val="00A0090C"/>
    <w:rsid w:val="00A01BA9"/>
    <w:rsid w:val="00A02EF7"/>
    <w:rsid w:val="00A039FC"/>
    <w:rsid w:val="00A0474B"/>
    <w:rsid w:val="00A05C88"/>
    <w:rsid w:val="00A06141"/>
    <w:rsid w:val="00A0651D"/>
    <w:rsid w:val="00A06566"/>
    <w:rsid w:val="00A065B0"/>
    <w:rsid w:val="00A0745E"/>
    <w:rsid w:val="00A100CA"/>
    <w:rsid w:val="00A10691"/>
    <w:rsid w:val="00A107FD"/>
    <w:rsid w:val="00A109E3"/>
    <w:rsid w:val="00A10A73"/>
    <w:rsid w:val="00A10A85"/>
    <w:rsid w:val="00A11646"/>
    <w:rsid w:val="00A11EB0"/>
    <w:rsid w:val="00A1351F"/>
    <w:rsid w:val="00A13C3A"/>
    <w:rsid w:val="00A14729"/>
    <w:rsid w:val="00A15DA8"/>
    <w:rsid w:val="00A1744A"/>
    <w:rsid w:val="00A17BE2"/>
    <w:rsid w:val="00A215A2"/>
    <w:rsid w:val="00A21A5E"/>
    <w:rsid w:val="00A222B7"/>
    <w:rsid w:val="00A22333"/>
    <w:rsid w:val="00A22C4C"/>
    <w:rsid w:val="00A22D1F"/>
    <w:rsid w:val="00A23E91"/>
    <w:rsid w:val="00A24752"/>
    <w:rsid w:val="00A25878"/>
    <w:rsid w:val="00A26A6D"/>
    <w:rsid w:val="00A272EC"/>
    <w:rsid w:val="00A30AA5"/>
    <w:rsid w:val="00A325EB"/>
    <w:rsid w:val="00A327E1"/>
    <w:rsid w:val="00A32955"/>
    <w:rsid w:val="00A329C3"/>
    <w:rsid w:val="00A346DC"/>
    <w:rsid w:val="00A34B9E"/>
    <w:rsid w:val="00A36F2C"/>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77D"/>
    <w:rsid w:val="00A56956"/>
    <w:rsid w:val="00A57339"/>
    <w:rsid w:val="00A5737B"/>
    <w:rsid w:val="00A57A90"/>
    <w:rsid w:val="00A61D93"/>
    <w:rsid w:val="00A61FA4"/>
    <w:rsid w:val="00A66274"/>
    <w:rsid w:val="00A70118"/>
    <w:rsid w:val="00A717B9"/>
    <w:rsid w:val="00A72565"/>
    <w:rsid w:val="00A733DB"/>
    <w:rsid w:val="00A73F35"/>
    <w:rsid w:val="00A741AB"/>
    <w:rsid w:val="00A75E42"/>
    <w:rsid w:val="00A77EBC"/>
    <w:rsid w:val="00A81279"/>
    <w:rsid w:val="00A81C11"/>
    <w:rsid w:val="00A829AB"/>
    <w:rsid w:val="00A82CAD"/>
    <w:rsid w:val="00A836F6"/>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6F8"/>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B7F91"/>
    <w:rsid w:val="00AC0246"/>
    <w:rsid w:val="00AC13D4"/>
    <w:rsid w:val="00AC1AAB"/>
    <w:rsid w:val="00AC1B9D"/>
    <w:rsid w:val="00AC3107"/>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2EEE"/>
    <w:rsid w:val="00AF4A53"/>
    <w:rsid w:val="00AF53D8"/>
    <w:rsid w:val="00AF714C"/>
    <w:rsid w:val="00B00850"/>
    <w:rsid w:val="00B0266B"/>
    <w:rsid w:val="00B02BF2"/>
    <w:rsid w:val="00B1110B"/>
    <w:rsid w:val="00B112FB"/>
    <w:rsid w:val="00B120FC"/>
    <w:rsid w:val="00B136A8"/>
    <w:rsid w:val="00B14F32"/>
    <w:rsid w:val="00B14F9E"/>
    <w:rsid w:val="00B169F7"/>
    <w:rsid w:val="00B16ACE"/>
    <w:rsid w:val="00B16D7A"/>
    <w:rsid w:val="00B17046"/>
    <w:rsid w:val="00B20537"/>
    <w:rsid w:val="00B2115C"/>
    <w:rsid w:val="00B2164F"/>
    <w:rsid w:val="00B251C9"/>
    <w:rsid w:val="00B25C38"/>
    <w:rsid w:val="00B26B43"/>
    <w:rsid w:val="00B27A01"/>
    <w:rsid w:val="00B30F95"/>
    <w:rsid w:val="00B31398"/>
    <w:rsid w:val="00B3160C"/>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B51"/>
    <w:rsid w:val="00B45CE0"/>
    <w:rsid w:val="00B4651E"/>
    <w:rsid w:val="00B47793"/>
    <w:rsid w:val="00B509E9"/>
    <w:rsid w:val="00B50C15"/>
    <w:rsid w:val="00B50DC8"/>
    <w:rsid w:val="00B5104F"/>
    <w:rsid w:val="00B51061"/>
    <w:rsid w:val="00B518AC"/>
    <w:rsid w:val="00B51CB8"/>
    <w:rsid w:val="00B52F70"/>
    <w:rsid w:val="00B5346C"/>
    <w:rsid w:val="00B53F03"/>
    <w:rsid w:val="00B546FD"/>
    <w:rsid w:val="00B5740F"/>
    <w:rsid w:val="00B57FE8"/>
    <w:rsid w:val="00B603D9"/>
    <w:rsid w:val="00B60D12"/>
    <w:rsid w:val="00B6167D"/>
    <w:rsid w:val="00B61C75"/>
    <w:rsid w:val="00B61EB4"/>
    <w:rsid w:val="00B621D6"/>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55E7"/>
    <w:rsid w:val="00B855EB"/>
    <w:rsid w:val="00B9066D"/>
    <w:rsid w:val="00B90EF9"/>
    <w:rsid w:val="00B9134B"/>
    <w:rsid w:val="00B92F80"/>
    <w:rsid w:val="00B9699F"/>
    <w:rsid w:val="00B97F84"/>
    <w:rsid w:val="00BA00F6"/>
    <w:rsid w:val="00BA0364"/>
    <w:rsid w:val="00BA0A99"/>
    <w:rsid w:val="00BA0D8F"/>
    <w:rsid w:val="00BA0DB6"/>
    <w:rsid w:val="00BA0F2A"/>
    <w:rsid w:val="00BA1BCB"/>
    <w:rsid w:val="00BA2DB9"/>
    <w:rsid w:val="00BA561A"/>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1AF2"/>
    <w:rsid w:val="00BC227F"/>
    <w:rsid w:val="00BC33E7"/>
    <w:rsid w:val="00BC3BAE"/>
    <w:rsid w:val="00BC4F5E"/>
    <w:rsid w:val="00BC4F81"/>
    <w:rsid w:val="00BC5428"/>
    <w:rsid w:val="00BC5DA6"/>
    <w:rsid w:val="00BC6434"/>
    <w:rsid w:val="00BC6465"/>
    <w:rsid w:val="00BC64E2"/>
    <w:rsid w:val="00BC7AC8"/>
    <w:rsid w:val="00BC7B42"/>
    <w:rsid w:val="00BD07AF"/>
    <w:rsid w:val="00BD2246"/>
    <w:rsid w:val="00BD2B3E"/>
    <w:rsid w:val="00BD353B"/>
    <w:rsid w:val="00BD3BBC"/>
    <w:rsid w:val="00BD462B"/>
    <w:rsid w:val="00BD4B6B"/>
    <w:rsid w:val="00BD4E75"/>
    <w:rsid w:val="00BD55A7"/>
    <w:rsid w:val="00BD623E"/>
    <w:rsid w:val="00BD7894"/>
    <w:rsid w:val="00BE5E8C"/>
    <w:rsid w:val="00BF0715"/>
    <w:rsid w:val="00BF10D4"/>
    <w:rsid w:val="00BF121C"/>
    <w:rsid w:val="00BF12C1"/>
    <w:rsid w:val="00BF3763"/>
    <w:rsid w:val="00BF4A3A"/>
    <w:rsid w:val="00BF53AF"/>
    <w:rsid w:val="00BF5496"/>
    <w:rsid w:val="00BF5E39"/>
    <w:rsid w:val="00BF61E1"/>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29B"/>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1897"/>
    <w:rsid w:val="00C52A1D"/>
    <w:rsid w:val="00C5377E"/>
    <w:rsid w:val="00C53A88"/>
    <w:rsid w:val="00C5443F"/>
    <w:rsid w:val="00C5449E"/>
    <w:rsid w:val="00C544AA"/>
    <w:rsid w:val="00C548DB"/>
    <w:rsid w:val="00C56436"/>
    <w:rsid w:val="00C5762E"/>
    <w:rsid w:val="00C601B2"/>
    <w:rsid w:val="00C604A1"/>
    <w:rsid w:val="00C60C2F"/>
    <w:rsid w:val="00C64450"/>
    <w:rsid w:val="00C6685A"/>
    <w:rsid w:val="00C669C1"/>
    <w:rsid w:val="00C66C97"/>
    <w:rsid w:val="00C70142"/>
    <w:rsid w:val="00C72048"/>
    <w:rsid w:val="00C7288C"/>
    <w:rsid w:val="00C734E5"/>
    <w:rsid w:val="00C73D24"/>
    <w:rsid w:val="00C73D3B"/>
    <w:rsid w:val="00C740B8"/>
    <w:rsid w:val="00C75121"/>
    <w:rsid w:val="00C75595"/>
    <w:rsid w:val="00C75CFF"/>
    <w:rsid w:val="00C76D56"/>
    <w:rsid w:val="00C8062E"/>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20D"/>
    <w:rsid w:val="00C95609"/>
    <w:rsid w:val="00C96049"/>
    <w:rsid w:val="00C977F2"/>
    <w:rsid w:val="00CA011E"/>
    <w:rsid w:val="00CA1723"/>
    <w:rsid w:val="00CA2E05"/>
    <w:rsid w:val="00CA2E15"/>
    <w:rsid w:val="00CA3DA2"/>
    <w:rsid w:val="00CA3F6F"/>
    <w:rsid w:val="00CA4600"/>
    <w:rsid w:val="00CA4A81"/>
    <w:rsid w:val="00CA4B34"/>
    <w:rsid w:val="00CA4BD0"/>
    <w:rsid w:val="00CA5165"/>
    <w:rsid w:val="00CA53AA"/>
    <w:rsid w:val="00CA5AAC"/>
    <w:rsid w:val="00CA64C4"/>
    <w:rsid w:val="00CA669D"/>
    <w:rsid w:val="00CA6940"/>
    <w:rsid w:val="00CA6FDC"/>
    <w:rsid w:val="00CB1506"/>
    <w:rsid w:val="00CB2417"/>
    <w:rsid w:val="00CB2C72"/>
    <w:rsid w:val="00CB2D8D"/>
    <w:rsid w:val="00CB3015"/>
    <w:rsid w:val="00CB3BCC"/>
    <w:rsid w:val="00CB56B2"/>
    <w:rsid w:val="00CB5C1D"/>
    <w:rsid w:val="00CB6D46"/>
    <w:rsid w:val="00CC109A"/>
    <w:rsid w:val="00CC1C82"/>
    <w:rsid w:val="00CC2E8F"/>
    <w:rsid w:val="00CC332D"/>
    <w:rsid w:val="00CC438E"/>
    <w:rsid w:val="00CC5E05"/>
    <w:rsid w:val="00CC627E"/>
    <w:rsid w:val="00CC76C5"/>
    <w:rsid w:val="00CD016A"/>
    <w:rsid w:val="00CD0BB4"/>
    <w:rsid w:val="00CD0F51"/>
    <w:rsid w:val="00CD1283"/>
    <w:rsid w:val="00CD1426"/>
    <w:rsid w:val="00CD2012"/>
    <w:rsid w:val="00CD29CD"/>
    <w:rsid w:val="00CD33BA"/>
    <w:rsid w:val="00CD38ED"/>
    <w:rsid w:val="00CD3E3B"/>
    <w:rsid w:val="00CD5023"/>
    <w:rsid w:val="00CD62F8"/>
    <w:rsid w:val="00CE1213"/>
    <w:rsid w:val="00CE1A6F"/>
    <w:rsid w:val="00CE1D2D"/>
    <w:rsid w:val="00CE40F7"/>
    <w:rsid w:val="00CE644C"/>
    <w:rsid w:val="00CF0541"/>
    <w:rsid w:val="00CF313A"/>
    <w:rsid w:val="00CF3B89"/>
    <w:rsid w:val="00CF3DFA"/>
    <w:rsid w:val="00CF49F7"/>
    <w:rsid w:val="00CF4BDA"/>
    <w:rsid w:val="00CF4C73"/>
    <w:rsid w:val="00CF4EAE"/>
    <w:rsid w:val="00CF672E"/>
    <w:rsid w:val="00D013F7"/>
    <w:rsid w:val="00D0157A"/>
    <w:rsid w:val="00D01B7D"/>
    <w:rsid w:val="00D02ABF"/>
    <w:rsid w:val="00D03106"/>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3491"/>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5421"/>
    <w:rsid w:val="00D555A2"/>
    <w:rsid w:val="00D561AC"/>
    <w:rsid w:val="00D5660E"/>
    <w:rsid w:val="00D572C1"/>
    <w:rsid w:val="00D57A63"/>
    <w:rsid w:val="00D57F8D"/>
    <w:rsid w:val="00D60A5F"/>
    <w:rsid w:val="00D6129B"/>
    <w:rsid w:val="00D62F6B"/>
    <w:rsid w:val="00D62F88"/>
    <w:rsid w:val="00D63B09"/>
    <w:rsid w:val="00D65055"/>
    <w:rsid w:val="00D65A36"/>
    <w:rsid w:val="00D65D9E"/>
    <w:rsid w:val="00D6695F"/>
    <w:rsid w:val="00D6703C"/>
    <w:rsid w:val="00D70018"/>
    <w:rsid w:val="00D7072A"/>
    <w:rsid w:val="00D71550"/>
    <w:rsid w:val="00D715CF"/>
    <w:rsid w:val="00D72A3B"/>
    <w:rsid w:val="00D73CF9"/>
    <w:rsid w:val="00D7405A"/>
    <w:rsid w:val="00D76CF0"/>
    <w:rsid w:val="00D80565"/>
    <w:rsid w:val="00D82E08"/>
    <w:rsid w:val="00D83F81"/>
    <w:rsid w:val="00D8484A"/>
    <w:rsid w:val="00D84925"/>
    <w:rsid w:val="00D84E37"/>
    <w:rsid w:val="00D85DAB"/>
    <w:rsid w:val="00D86503"/>
    <w:rsid w:val="00D8654A"/>
    <w:rsid w:val="00D86FAC"/>
    <w:rsid w:val="00D87E2D"/>
    <w:rsid w:val="00D90607"/>
    <w:rsid w:val="00D90876"/>
    <w:rsid w:val="00D918AA"/>
    <w:rsid w:val="00D9192A"/>
    <w:rsid w:val="00D931A2"/>
    <w:rsid w:val="00D93E98"/>
    <w:rsid w:val="00D9448F"/>
    <w:rsid w:val="00D952BF"/>
    <w:rsid w:val="00D95D83"/>
    <w:rsid w:val="00D97065"/>
    <w:rsid w:val="00D97ADB"/>
    <w:rsid w:val="00DA0993"/>
    <w:rsid w:val="00DA1321"/>
    <w:rsid w:val="00DA19C7"/>
    <w:rsid w:val="00DA1FBC"/>
    <w:rsid w:val="00DA2177"/>
    <w:rsid w:val="00DA3E9A"/>
    <w:rsid w:val="00DA47F4"/>
    <w:rsid w:val="00DA4981"/>
    <w:rsid w:val="00DA71B7"/>
    <w:rsid w:val="00DA790F"/>
    <w:rsid w:val="00DA7A8A"/>
    <w:rsid w:val="00DA7B09"/>
    <w:rsid w:val="00DB0D9B"/>
    <w:rsid w:val="00DB1078"/>
    <w:rsid w:val="00DB2023"/>
    <w:rsid w:val="00DB33B3"/>
    <w:rsid w:val="00DB3DA5"/>
    <w:rsid w:val="00DB5706"/>
    <w:rsid w:val="00DB6BD4"/>
    <w:rsid w:val="00DB7833"/>
    <w:rsid w:val="00DC0031"/>
    <w:rsid w:val="00DC0077"/>
    <w:rsid w:val="00DC0D38"/>
    <w:rsid w:val="00DC0D57"/>
    <w:rsid w:val="00DC1961"/>
    <w:rsid w:val="00DC3E81"/>
    <w:rsid w:val="00DC3FDB"/>
    <w:rsid w:val="00DC53AD"/>
    <w:rsid w:val="00DC6164"/>
    <w:rsid w:val="00DC65A4"/>
    <w:rsid w:val="00DC7222"/>
    <w:rsid w:val="00DC7A21"/>
    <w:rsid w:val="00DD33E9"/>
    <w:rsid w:val="00DD36BA"/>
    <w:rsid w:val="00DD58A6"/>
    <w:rsid w:val="00DD5C86"/>
    <w:rsid w:val="00DD61D2"/>
    <w:rsid w:val="00DD7C8C"/>
    <w:rsid w:val="00DE0831"/>
    <w:rsid w:val="00DE154F"/>
    <w:rsid w:val="00DE1EF0"/>
    <w:rsid w:val="00DE218C"/>
    <w:rsid w:val="00DE382A"/>
    <w:rsid w:val="00DE4CB4"/>
    <w:rsid w:val="00DE73CB"/>
    <w:rsid w:val="00DF11A3"/>
    <w:rsid w:val="00DF204F"/>
    <w:rsid w:val="00DF269B"/>
    <w:rsid w:val="00DF3C98"/>
    <w:rsid w:val="00DF401B"/>
    <w:rsid w:val="00DF52DF"/>
    <w:rsid w:val="00DF708F"/>
    <w:rsid w:val="00E014F7"/>
    <w:rsid w:val="00E02539"/>
    <w:rsid w:val="00E03833"/>
    <w:rsid w:val="00E05611"/>
    <w:rsid w:val="00E057AE"/>
    <w:rsid w:val="00E0795B"/>
    <w:rsid w:val="00E07D3E"/>
    <w:rsid w:val="00E1010B"/>
    <w:rsid w:val="00E103FE"/>
    <w:rsid w:val="00E10D5F"/>
    <w:rsid w:val="00E10EAA"/>
    <w:rsid w:val="00E1214A"/>
    <w:rsid w:val="00E12BBA"/>
    <w:rsid w:val="00E154B9"/>
    <w:rsid w:val="00E15578"/>
    <w:rsid w:val="00E1646D"/>
    <w:rsid w:val="00E16516"/>
    <w:rsid w:val="00E20C29"/>
    <w:rsid w:val="00E21827"/>
    <w:rsid w:val="00E2374E"/>
    <w:rsid w:val="00E241C8"/>
    <w:rsid w:val="00E25B14"/>
    <w:rsid w:val="00E25F39"/>
    <w:rsid w:val="00E26997"/>
    <w:rsid w:val="00E32D3B"/>
    <w:rsid w:val="00E335F1"/>
    <w:rsid w:val="00E33DF1"/>
    <w:rsid w:val="00E36189"/>
    <w:rsid w:val="00E36E58"/>
    <w:rsid w:val="00E37154"/>
    <w:rsid w:val="00E40EA9"/>
    <w:rsid w:val="00E42657"/>
    <w:rsid w:val="00E43C88"/>
    <w:rsid w:val="00E44588"/>
    <w:rsid w:val="00E446AE"/>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53E"/>
    <w:rsid w:val="00E83687"/>
    <w:rsid w:val="00E837D7"/>
    <w:rsid w:val="00E849D9"/>
    <w:rsid w:val="00E858DD"/>
    <w:rsid w:val="00E8593C"/>
    <w:rsid w:val="00E861BF"/>
    <w:rsid w:val="00E91B78"/>
    <w:rsid w:val="00E91E5F"/>
    <w:rsid w:val="00E92D15"/>
    <w:rsid w:val="00E92D68"/>
    <w:rsid w:val="00E93A74"/>
    <w:rsid w:val="00E94BD9"/>
    <w:rsid w:val="00E957C1"/>
    <w:rsid w:val="00E96E67"/>
    <w:rsid w:val="00E9702A"/>
    <w:rsid w:val="00EA1649"/>
    <w:rsid w:val="00EA171B"/>
    <w:rsid w:val="00EA1E3D"/>
    <w:rsid w:val="00EA2AA1"/>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D71"/>
    <w:rsid w:val="00ED3E2F"/>
    <w:rsid w:val="00ED3FD7"/>
    <w:rsid w:val="00ED410B"/>
    <w:rsid w:val="00ED543C"/>
    <w:rsid w:val="00ED5FB4"/>
    <w:rsid w:val="00ED64CA"/>
    <w:rsid w:val="00ED6545"/>
    <w:rsid w:val="00ED7131"/>
    <w:rsid w:val="00ED7CD3"/>
    <w:rsid w:val="00EE05C3"/>
    <w:rsid w:val="00EE2693"/>
    <w:rsid w:val="00EE3543"/>
    <w:rsid w:val="00EE39CC"/>
    <w:rsid w:val="00EE3C69"/>
    <w:rsid w:val="00EE5254"/>
    <w:rsid w:val="00EE610D"/>
    <w:rsid w:val="00EE697D"/>
    <w:rsid w:val="00EE6A83"/>
    <w:rsid w:val="00EE72E7"/>
    <w:rsid w:val="00EE7B18"/>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43A7"/>
    <w:rsid w:val="00F20AD7"/>
    <w:rsid w:val="00F2115A"/>
    <w:rsid w:val="00F21549"/>
    <w:rsid w:val="00F2462D"/>
    <w:rsid w:val="00F246F9"/>
    <w:rsid w:val="00F248F4"/>
    <w:rsid w:val="00F252EB"/>
    <w:rsid w:val="00F25B80"/>
    <w:rsid w:val="00F26809"/>
    <w:rsid w:val="00F26994"/>
    <w:rsid w:val="00F26B35"/>
    <w:rsid w:val="00F26CD2"/>
    <w:rsid w:val="00F338DB"/>
    <w:rsid w:val="00F338F6"/>
    <w:rsid w:val="00F349B4"/>
    <w:rsid w:val="00F368C9"/>
    <w:rsid w:val="00F369F7"/>
    <w:rsid w:val="00F40BEC"/>
    <w:rsid w:val="00F411B3"/>
    <w:rsid w:val="00F42219"/>
    <w:rsid w:val="00F4245A"/>
    <w:rsid w:val="00F428CA"/>
    <w:rsid w:val="00F448F8"/>
    <w:rsid w:val="00F44F72"/>
    <w:rsid w:val="00F45CF3"/>
    <w:rsid w:val="00F46105"/>
    <w:rsid w:val="00F474D0"/>
    <w:rsid w:val="00F54EDD"/>
    <w:rsid w:val="00F55BF3"/>
    <w:rsid w:val="00F55E4D"/>
    <w:rsid w:val="00F55F27"/>
    <w:rsid w:val="00F5694E"/>
    <w:rsid w:val="00F56F47"/>
    <w:rsid w:val="00F57D21"/>
    <w:rsid w:val="00F62333"/>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15A"/>
    <w:rsid w:val="00FB19AF"/>
    <w:rsid w:val="00FB1CE8"/>
    <w:rsid w:val="00FB378F"/>
    <w:rsid w:val="00FB453A"/>
    <w:rsid w:val="00FB5661"/>
    <w:rsid w:val="00FB65FE"/>
    <w:rsid w:val="00FB7494"/>
    <w:rsid w:val="00FC0050"/>
    <w:rsid w:val="00FC08CA"/>
    <w:rsid w:val="00FC12B4"/>
    <w:rsid w:val="00FC17FF"/>
    <w:rsid w:val="00FC2644"/>
    <w:rsid w:val="00FC3367"/>
    <w:rsid w:val="00FC4147"/>
    <w:rsid w:val="00FC434E"/>
    <w:rsid w:val="00FC4BE8"/>
    <w:rsid w:val="00FC57B5"/>
    <w:rsid w:val="00FC5882"/>
    <w:rsid w:val="00FD39FA"/>
    <w:rsid w:val="00FD4C8D"/>
    <w:rsid w:val="00FD569E"/>
    <w:rsid w:val="00FD5D61"/>
    <w:rsid w:val="00FD6B1C"/>
    <w:rsid w:val="00FD6C66"/>
    <w:rsid w:val="00FD72A1"/>
    <w:rsid w:val="00FE1484"/>
    <w:rsid w:val="00FE1AA2"/>
    <w:rsid w:val="00FE1AB0"/>
    <w:rsid w:val="00FE478F"/>
    <w:rsid w:val="00FE4F9B"/>
    <w:rsid w:val="00FE75C4"/>
    <w:rsid w:val="00FF04D8"/>
    <w:rsid w:val="00FF0DE2"/>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890D8"/>
  <w15:docId w15:val="{37337970-AFC7-4092-B5AB-E83F5061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1AEBA1F844F048A2233F043C5EF63"/>
        <w:category>
          <w:name w:val="General"/>
          <w:gallery w:val="placeholder"/>
        </w:category>
        <w:types>
          <w:type w:val="bbPlcHdr"/>
        </w:types>
        <w:behaviors>
          <w:behavior w:val="content"/>
        </w:behaviors>
        <w:guid w:val="{EBC04D81-34B1-4AB0-9F9D-CBD5EBF4B61F}"/>
      </w:docPartPr>
      <w:docPartBody>
        <w:p w:rsidR="00000000" w:rsidRDefault="002634BA" w:rsidP="002634BA">
          <w:pPr>
            <w:pStyle w:val="C2F1AEBA1F844F048A2233F043C5EF63"/>
          </w:pPr>
          <w:r w:rsidRPr="00D16477">
            <w:rPr>
              <w:rStyle w:val="PlaceholderText"/>
            </w:rPr>
            <w:t>[Subject]</w:t>
          </w:r>
        </w:p>
      </w:docPartBody>
    </w:docPart>
    <w:docPart>
      <w:docPartPr>
        <w:name w:val="F0AB8DB9C82A4DE88DF524780F29EB58"/>
        <w:category>
          <w:name w:val="General"/>
          <w:gallery w:val="placeholder"/>
        </w:category>
        <w:types>
          <w:type w:val="bbPlcHdr"/>
        </w:types>
        <w:behaviors>
          <w:behavior w:val="content"/>
        </w:behaviors>
        <w:guid w:val="{84C3A6AF-3AE8-4FB9-ABE4-5EFCCE991D4C}"/>
      </w:docPartPr>
      <w:docPartBody>
        <w:p w:rsidR="00000000" w:rsidRDefault="002634BA" w:rsidP="002634BA">
          <w:pPr>
            <w:pStyle w:val="F0AB8DB9C82A4DE88DF524780F29EB58"/>
          </w:pPr>
          <w:r w:rsidRPr="00D16477">
            <w:rPr>
              <w:rStyle w:val="PlaceholderText"/>
            </w:rPr>
            <w:t>[Status]</w:t>
          </w:r>
        </w:p>
      </w:docPartBody>
    </w:docPart>
    <w:docPart>
      <w:docPartPr>
        <w:name w:val="E3A489FAF81E479E82A9F84DADCB8DC5"/>
        <w:category>
          <w:name w:val="General"/>
          <w:gallery w:val="placeholder"/>
        </w:category>
        <w:types>
          <w:type w:val="bbPlcHdr"/>
        </w:types>
        <w:behaviors>
          <w:behavior w:val="content"/>
        </w:behaviors>
        <w:guid w:val="{E5B3314E-1EEA-4406-9FC5-357DCF923BCA}"/>
      </w:docPartPr>
      <w:docPartBody>
        <w:p w:rsidR="00000000" w:rsidRDefault="002634BA" w:rsidP="002634BA">
          <w:pPr>
            <w:pStyle w:val="E3A489FAF81E479E82A9F84DADCB8DC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49"/>
    <w:rsid w:val="000C0249"/>
    <w:rsid w:val="002634BA"/>
    <w:rsid w:val="003036B9"/>
    <w:rsid w:val="0054600D"/>
    <w:rsid w:val="006765C9"/>
    <w:rsid w:val="008C3FD3"/>
    <w:rsid w:val="00945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34BA"/>
    <w:rPr>
      <w:color w:val="808080"/>
    </w:rPr>
  </w:style>
  <w:style w:type="paragraph" w:customStyle="1" w:styleId="C2F1AEBA1F844F048A2233F043C5EF63">
    <w:name w:val="C2F1AEBA1F844F048A2233F043C5EF63"/>
    <w:rsid w:val="002634BA"/>
  </w:style>
  <w:style w:type="paragraph" w:customStyle="1" w:styleId="E5BB5912C93D4C2095900994F3CFCFED">
    <w:name w:val="E5BB5912C93D4C2095900994F3CFCFED"/>
    <w:rsid w:val="000C0249"/>
  </w:style>
  <w:style w:type="paragraph" w:customStyle="1" w:styleId="F0AB8DB9C82A4DE88DF524780F29EB58">
    <w:name w:val="F0AB8DB9C82A4DE88DF524780F29EB58"/>
    <w:rsid w:val="002634BA"/>
  </w:style>
  <w:style w:type="paragraph" w:customStyle="1" w:styleId="E3A489FAF81E479E82A9F84DADCB8DC5">
    <w:name w:val="E3A489FAF81E479E82A9F84DADCB8DC5"/>
    <w:rsid w:val="00263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C745C130-AF93-435F-B6B9-531784A8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AEE55-7734-42C9-8CB9-9D700C1753AE}">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7</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EPM-KEM-TP-000027 - Checklist – District Cooling System Design Optimization</vt:lpstr>
    </vt:vector>
  </TitlesOfParts>
  <Company>Bechtel/EDS</Company>
  <LinksUpToDate>false</LinksUpToDate>
  <CharactersWithSpaces>6642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Cooling System Design Optimization Checklist</dc:title>
  <dc:subject>EPM-KEM-TP-000027-AR</dc:subject>
  <dc:creator>Rivamonte, Leonnito (RMP)</dc:creator>
  <cp:keywords>ᅟ</cp:keywords>
  <cp:lastModifiedBy>اسماء المطيري Asma Almutairi</cp:lastModifiedBy>
  <cp:revision>8</cp:revision>
  <cp:lastPrinted>2017-09-12T12:51:00Z</cp:lastPrinted>
  <dcterms:created xsi:type="dcterms:W3CDTF">2021-11-02T15:49:00Z</dcterms:created>
  <dcterms:modified xsi:type="dcterms:W3CDTF">2022-04-21T08:05:00Z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552b3211-a450-493a-8483-d78a58dd73e8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